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B81" w:rsidRDefault="00330B81" w:rsidP="00330B81">
      <w:pPr>
        <w:pStyle w:val="Default"/>
        <w:rPr>
          <w:sz w:val="18"/>
          <w:szCs w:val="18"/>
        </w:rPr>
      </w:pPr>
    </w:p>
    <w:p w:rsidR="009121B5" w:rsidRDefault="009121B5" w:rsidP="00D32E9C">
      <w:pPr>
        <w:pStyle w:val="Default"/>
        <w:jc w:val="right"/>
        <w:rPr>
          <w:sz w:val="18"/>
          <w:szCs w:val="18"/>
        </w:rPr>
      </w:pPr>
    </w:p>
    <w:p w:rsidR="0013574D" w:rsidRDefault="00330B81" w:rsidP="009213DD">
      <w:pPr>
        <w:pStyle w:val="Default"/>
        <w:pBdr>
          <w:top w:val="single" w:sz="4" w:space="1" w:color="auto"/>
          <w:left w:val="single" w:sz="4" w:space="4" w:color="auto"/>
          <w:bottom w:val="single" w:sz="4" w:space="1" w:color="auto"/>
          <w:right w:val="single" w:sz="4" w:space="31" w:color="auto"/>
        </w:pBdr>
        <w:jc w:val="center"/>
        <w:rPr>
          <w:b/>
          <w:bCs/>
          <w:sz w:val="28"/>
          <w:szCs w:val="28"/>
        </w:rPr>
      </w:pPr>
      <w:r>
        <w:rPr>
          <w:b/>
          <w:bCs/>
          <w:sz w:val="28"/>
          <w:szCs w:val="28"/>
        </w:rPr>
        <w:t xml:space="preserve">GUIDE TO </w:t>
      </w:r>
      <w:r w:rsidR="0013574D">
        <w:rPr>
          <w:b/>
          <w:bCs/>
          <w:sz w:val="28"/>
          <w:szCs w:val="28"/>
        </w:rPr>
        <w:t>THE ANALYSIS OF A SEQUENCE OF TEACHING AND LEARNING</w:t>
      </w:r>
    </w:p>
    <w:p w:rsidR="0013574D" w:rsidRDefault="0013574D" w:rsidP="009213DD">
      <w:pPr>
        <w:pStyle w:val="Default"/>
        <w:pBdr>
          <w:top w:val="single" w:sz="4" w:space="1" w:color="auto"/>
          <w:left w:val="single" w:sz="4" w:space="4" w:color="auto"/>
          <w:bottom w:val="single" w:sz="4" w:space="1" w:color="auto"/>
          <w:right w:val="single" w:sz="4" w:space="31" w:color="auto"/>
        </w:pBdr>
        <w:jc w:val="right"/>
        <w:rPr>
          <w:sz w:val="18"/>
          <w:szCs w:val="18"/>
        </w:rPr>
      </w:pPr>
    </w:p>
    <w:p w:rsidR="0013574D" w:rsidRPr="00106695" w:rsidRDefault="0013574D" w:rsidP="009213DD">
      <w:pPr>
        <w:pBdr>
          <w:top w:val="single" w:sz="4" w:space="1" w:color="auto"/>
          <w:left w:val="single" w:sz="4" w:space="4" w:color="auto"/>
          <w:bottom w:val="single" w:sz="4" w:space="1" w:color="auto"/>
          <w:right w:val="single" w:sz="4" w:space="31" w:color="auto"/>
        </w:pBdr>
        <w:ind w:left="3600" w:hanging="3600"/>
        <w:rPr>
          <w:rFonts w:ascii="Arial" w:hAnsi="Arial" w:cs="Arial"/>
          <w:b/>
        </w:rPr>
      </w:pPr>
      <w:r>
        <w:rPr>
          <w:rFonts w:ascii="Arial" w:hAnsi="Arial" w:cs="Arial"/>
          <w:b/>
        </w:rPr>
        <w:t>DOMAIN:</w:t>
      </w:r>
      <w:r>
        <w:rPr>
          <w:rFonts w:ascii="Arial" w:hAnsi="Arial" w:cs="Arial"/>
          <w:b/>
        </w:rPr>
        <w:tab/>
      </w:r>
      <w:r w:rsidRPr="00EF670E">
        <w:rPr>
          <w:rFonts w:ascii="Arial" w:hAnsi="Arial" w:cs="Arial"/>
          <w:b/>
          <w:i/>
        </w:rPr>
        <w:t>Evidence that Demonstrates Professional Knowledge</w:t>
      </w:r>
      <w:r>
        <w:rPr>
          <w:rFonts w:ascii="Arial" w:hAnsi="Arial" w:cs="Arial"/>
          <w:b/>
        </w:rPr>
        <w:t xml:space="preserve"> </w:t>
      </w:r>
    </w:p>
    <w:p w:rsidR="0013574D" w:rsidRDefault="0013574D" w:rsidP="009213DD">
      <w:pPr>
        <w:pBdr>
          <w:top w:val="single" w:sz="4" w:space="1" w:color="auto"/>
          <w:left w:val="single" w:sz="4" w:space="4" w:color="auto"/>
          <w:bottom w:val="single" w:sz="4" w:space="1" w:color="auto"/>
          <w:right w:val="single" w:sz="4" w:space="31" w:color="auto"/>
        </w:pBdr>
        <w:rPr>
          <w:rFonts w:ascii="Arial" w:hAnsi="Arial" w:cs="Arial"/>
          <w:b/>
          <w:i/>
        </w:rPr>
      </w:pPr>
      <w:r w:rsidRPr="00106695">
        <w:rPr>
          <w:rFonts w:ascii="Arial" w:hAnsi="Arial" w:cs="Arial"/>
          <w:b/>
        </w:rPr>
        <w:t xml:space="preserve">EVIDENCE COMPONENT 1: </w:t>
      </w:r>
      <w:r>
        <w:rPr>
          <w:rFonts w:ascii="Arial" w:hAnsi="Arial" w:cs="Arial"/>
          <w:b/>
        </w:rPr>
        <w:tab/>
      </w:r>
      <w:r w:rsidRPr="00EF670E">
        <w:rPr>
          <w:rFonts w:ascii="Arial" w:hAnsi="Arial" w:cs="Arial"/>
          <w:b/>
          <w:i/>
        </w:rPr>
        <w:t>Examples of Teaching</w:t>
      </w:r>
    </w:p>
    <w:p w:rsidR="0013574D" w:rsidRDefault="0013574D" w:rsidP="009213DD">
      <w:pPr>
        <w:pBdr>
          <w:top w:val="single" w:sz="4" w:space="1" w:color="auto"/>
          <w:left w:val="single" w:sz="4" w:space="4" w:color="auto"/>
          <w:bottom w:val="single" w:sz="4" w:space="1" w:color="auto"/>
          <w:right w:val="single" w:sz="4" w:space="31" w:color="auto"/>
        </w:pBdr>
        <w:rPr>
          <w:rFonts w:ascii="Arial" w:hAnsi="Arial" w:cs="Arial"/>
          <w:b/>
          <w:i/>
        </w:rPr>
      </w:pPr>
    </w:p>
    <w:p w:rsidR="0013574D" w:rsidRDefault="0013574D" w:rsidP="009213DD">
      <w:pPr>
        <w:pBdr>
          <w:top w:val="single" w:sz="4" w:space="1" w:color="auto"/>
          <w:left w:val="single" w:sz="4" w:space="4" w:color="auto"/>
          <w:bottom w:val="single" w:sz="4" w:space="1" w:color="auto"/>
          <w:right w:val="single" w:sz="4" w:space="31" w:color="auto"/>
        </w:pBdr>
        <w:jc w:val="center"/>
        <w:rPr>
          <w:rFonts w:ascii="Arial" w:hAnsi="Arial" w:cs="Arial"/>
          <w:b/>
          <w:i/>
        </w:rPr>
      </w:pPr>
      <w:r w:rsidRPr="0013574D">
        <w:rPr>
          <w:rFonts w:ascii="Arial" w:hAnsi="Arial" w:cs="Arial"/>
          <w:b/>
          <w:i/>
        </w:rPr>
        <w:t xml:space="preserve">An </w:t>
      </w:r>
      <w:r>
        <w:rPr>
          <w:rFonts w:ascii="Arial" w:hAnsi="Arial" w:cs="Arial"/>
          <w:b/>
          <w:i/>
        </w:rPr>
        <w:t xml:space="preserve">example of </w:t>
      </w:r>
      <w:r w:rsidRPr="0013574D">
        <w:rPr>
          <w:rFonts w:ascii="Arial" w:hAnsi="Arial" w:cs="Arial"/>
          <w:b/>
          <w:i/>
        </w:rPr>
        <w:t xml:space="preserve">planning/teaching/learning/assessing/reporting cycle and annotated analysis linked to the </w:t>
      </w:r>
      <w:r w:rsidR="00330B81">
        <w:rPr>
          <w:rFonts w:ascii="Arial" w:hAnsi="Arial" w:cs="Arial"/>
          <w:b/>
          <w:i/>
        </w:rPr>
        <w:t>Australian</w:t>
      </w:r>
      <w:r w:rsidRPr="0013574D">
        <w:rPr>
          <w:rFonts w:ascii="Arial" w:hAnsi="Arial" w:cs="Arial"/>
          <w:b/>
          <w:i/>
        </w:rPr>
        <w:t xml:space="preserve"> Professional Standards for Proficient Teachers</w:t>
      </w:r>
    </w:p>
    <w:p w:rsidR="0013574D" w:rsidRPr="0013574D" w:rsidRDefault="0013574D" w:rsidP="009213DD">
      <w:pPr>
        <w:pBdr>
          <w:top w:val="single" w:sz="4" w:space="1" w:color="auto"/>
          <w:left w:val="single" w:sz="4" w:space="4" w:color="auto"/>
          <w:bottom w:val="single" w:sz="4" w:space="1" w:color="auto"/>
          <w:right w:val="single" w:sz="4" w:space="31" w:color="auto"/>
        </w:pBdr>
        <w:jc w:val="center"/>
        <w:rPr>
          <w:rFonts w:ascii="Arial" w:hAnsi="Arial" w:cs="Arial"/>
          <w:b/>
          <w:i/>
        </w:rPr>
      </w:pPr>
    </w:p>
    <w:p w:rsidR="0013574D" w:rsidRDefault="0013574D" w:rsidP="00330B81">
      <w:pPr>
        <w:pBdr>
          <w:top w:val="single" w:sz="4" w:space="1" w:color="auto"/>
          <w:left w:val="single" w:sz="4" w:space="4" w:color="auto"/>
          <w:bottom w:val="single" w:sz="4" w:space="1" w:color="auto"/>
          <w:right w:val="single" w:sz="4" w:space="31" w:color="auto"/>
        </w:pBdr>
        <w:jc w:val="center"/>
        <w:rPr>
          <w:rFonts w:ascii="Arial" w:hAnsi="Arial" w:cs="Arial"/>
          <w:i/>
          <w:color w:val="FF0000"/>
          <w:sz w:val="20"/>
          <w:szCs w:val="20"/>
        </w:rPr>
      </w:pPr>
      <w:r>
        <w:rPr>
          <w:rFonts w:ascii="Arial" w:hAnsi="Arial" w:cs="Arial"/>
          <w:i/>
          <w:color w:val="FF0000"/>
          <w:sz w:val="20"/>
          <w:szCs w:val="20"/>
        </w:rPr>
        <w:t>The analysis</w:t>
      </w:r>
      <w:r w:rsidRPr="00DF1740">
        <w:rPr>
          <w:rFonts w:ascii="Arial" w:hAnsi="Arial" w:cs="Arial"/>
          <w:i/>
          <w:color w:val="FF0000"/>
          <w:sz w:val="20"/>
          <w:szCs w:val="20"/>
        </w:rPr>
        <w:t xml:space="preserve"> is intended to address </w:t>
      </w:r>
      <w:r>
        <w:rPr>
          <w:rFonts w:ascii="Arial" w:hAnsi="Arial" w:cs="Arial"/>
          <w:i/>
          <w:color w:val="FF0000"/>
          <w:sz w:val="20"/>
          <w:szCs w:val="20"/>
        </w:rPr>
        <w:t xml:space="preserve">the </w:t>
      </w:r>
      <w:r w:rsidR="00330B81">
        <w:rPr>
          <w:rFonts w:ascii="Arial" w:hAnsi="Arial" w:cs="Arial"/>
          <w:i/>
          <w:color w:val="FF0000"/>
          <w:sz w:val="20"/>
          <w:szCs w:val="20"/>
        </w:rPr>
        <w:t>Australian</w:t>
      </w:r>
      <w:r>
        <w:rPr>
          <w:rFonts w:ascii="Arial" w:hAnsi="Arial" w:cs="Arial"/>
          <w:i/>
          <w:color w:val="FF0000"/>
          <w:sz w:val="20"/>
          <w:szCs w:val="20"/>
        </w:rPr>
        <w:t xml:space="preserve"> Professional </w:t>
      </w:r>
      <w:r w:rsidRPr="00DF1740">
        <w:rPr>
          <w:rFonts w:ascii="Arial" w:hAnsi="Arial" w:cs="Arial"/>
          <w:i/>
          <w:color w:val="FF0000"/>
          <w:sz w:val="20"/>
          <w:szCs w:val="20"/>
        </w:rPr>
        <w:t>Standards</w:t>
      </w:r>
      <w:r>
        <w:rPr>
          <w:rFonts w:ascii="Arial" w:hAnsi="Arial" w:cs="Arial"/>
          <w:i/>
          <w:color w:val="FF0000"/>
          <w:sz w:val="20"/>
          <w:szCs w:val="20"/>
        </w:rPr>
        <w:t xml:space="preserve"> for Teachers - 1, 2, 3, 4, 5 &amp; 7</w:t>
      </w:r>
    </w:p>
    <w:p w:rsidR="00D32E9C" w:rsidRDefault="00D32E9C" w:rsidP="00D32E9C">
      <w:pPr>
        <w:pStyle w:val="Default"/>
        <w:rPr>
          <w:sz w:val="23"/>
          <w:szCs w:val="23"/>
        </w:rPr>
      </w:pPr>
    </w:p>
    <w:p w:rsidR="00D32E9C" w:rsidRDefault="00D32E9C" w:rsidP="00D32E9C">
      <w:pPr>
        <w:pStyle w:val="Default"/>
        <w:rPr>
          <w:sz w:val="23"/>
          <w:szCs w:val="23"/>
        </w:rPr>
      </w:pPr>
      <w:r w:rsidRPr="009213DD">
        <w:rPr>
          <w:i/>
          <w:sz w:val="23"/>
          <w:szCs w:val="23"/>
        </w:rPr>
        <w:t>The analysis of a sequence of teaching and learning focuses on the cycle of planning and teaching, assessing and reflecting that a teacher undertakes on a regular basis</w:t>
      </w:r>
      <w:r>
        <w:rPr>
          <w:sz w:val="23"/>
          <w:szCs w:val="23"/>
        </w:rPr>
        <w:t xml:space="preserve">. </w:t>
      </w:r>
    </w:p>
    <w:p w:rsidR="0013574D" w:rsidRDefault="0013574D" w:rsidP="00D32E9C">
      <w:pPr>
        <w:pStyle w:val="Default"/>
        <w:rPr>
          <w:sz w:val="23"/>
          <w:szCs w:val="23"/>
        </w:rPr>
      </w:pPr>
    </w:p>
    <w:p w:rsidR="00D32E9C" w:rsidRPr="005E4B22" w:rsidRDefault="00D32E9C" w:rsidP="00D32E9C">
      <w:pPr>
        <w:pStyle w:val="Default"/>
        <w:rPr>
          <w:sz w:val="28"/>
          <w:szCs w:val="28"/>
        </w:rPr>
      </w:pPr>
      <w:r w:rsidRPr="005E4B22">
        <w:rPr>
          <w:b/>
          <w:bCs/>
          <w:sz w:val="28"/>
          <w:szCs w:val="28"/>
        </w:rPr>
        <w:t xml:space="preserve">SUGGESESTED APPROACH </w:t>
      </w:r>
    </w:p>
    <w:p w:rsidR="00D32E9C" w:rsidRDefault="00D32E9C" w:rsidP="009213DD">
      <w:pPr>
        <w:pStyle w:val="Default"/>
        <w:numPr>
          <w:ilvl w:val="0"/>
          <w:numId w:val="22"/>
        </w:numPr>
        <w:rPr>
          <w:sz w:val="23"/>
          <w:szCs w:val="23"/>
        </w:rPr>
      </w:pPr>
      <w:r>
        <w:rPr>
          <w:sz w:val="23"/>
          <w:szCs w:val="23"/>
        </w:rPr>
        <w:t xml:space="preserve">select a 10-15 hour sequence of your teaching program </w:t>
      </w:r>
    </w:p>
    <w:p w:rsidR="00D32E9C" w:rsidRDefault="00D32E9C" w:rsidP="009213DD">
      <w:pPr>
        <w:pStyle w:val="Default"/>
        <w:numPr>
          <w:ilvl w:val="0"/>
          <w:numId w:val="22"/>
        </w:numPr>
        <w:rPr>
          <w:sz w:val="23"/>
          <w:szCs w:val="23"/>
        </w:rPr>
      </w:pPr>
      <w:r>
        <w:rPr>
          <w:sz w:val="23"/>
          <w:szCs w:val="23"/>
        </w:rPr>
        <w:t xml:space="preserve">document the teaching and learning plan for this component or unit of work </w:t>
      </w:r>
    </w:p>
    <w:p w:rsidR="00D32E9C" w:rsidRDefault="00D32E9C" w:rsidP="009213DD">
      <w:pPr>
        <w:pStyle w:val="Default"/>
        <w:numPr>
          <w:ilvl w:val="0"/>
          <w:numId w:val="22"/>
        </w:numPr>
        <w:rPr>
          <w:sz w:val="23"/>
          <w:szCs w:val="23"/>
        </w:rPr>
      </w:pPr>
      <w:r>
        <w:rPr>
          <w:sz w:val="23"/>
          <w:szCs w:val="23"/>
        </w:rPr>
        <w:t xml:space="preserve">provide a school and community context for the teaching and student learning </w:t>
      </w:r>
    </w:p>
    <w:p w:rsidR="00D32E9C" w:rsidRDefault="00D32E9C" w:rsidP="009213DD">
      <w:pPr>
        <w:pStyle w:val="Default"/>
        <w:numPr>
          <w:ilvl w:val="0"/>
          <w:numId w:val="22"/>
        </w:numPr>
        <w:rPr>
          <w:sz w:val="23"/>
          <w:szCs w:val="23"/>
        </w:rPr>
      </w:pPr>
      <w:r>
        <w:rPr>
          <w:sz w:val="23"/>
          <w:szCs w:val="23"/>
        </w:rPr>
        <w:t xml:space="preserve">profile two students whose learning progress will be monitored over the teaching program </w:t>
      </w:r>
    </w:p>
    <w:p w:rsidR="00D32E9C" w:rsidRDefault="00D32E9C" w:rsidP="009213DD">
      <w:pPr>
        <w:pStyle w:val="Default"/>
        <w:numPr>
          <w:ilvl w:val="0"/>
          <w:numId w:val="22"/>
        </w:numPr>
        <w:rPr>
          <w:sz w:val="23"/>
          <w:szCs w:val="23"/>
        </w:rPr>
      </w:pPr>
      <w:r>
        <w:rPr>
          <w:sz w:val="23"/>
          <w:szCs w:val="23"/>
        </w:rPr>
        <w:t xml:space="preserve">select two teaching and learning activities and samples of work from the two identified students for each activity </w:t>
      </w:r>
    </w:p>
    <w:p w:rsidR="00D32E9C" w:rsidRDefault="00D32E9C" w:rsidP="009213DD">
      <w:pPr>
        <w:pStyle w:val="Default"/>
        <w:numPr>
          <w:ilvl w:val="0"/>
          <w:numId w:val="22"/>
        </w:numPr>
        <w:rPr>
          <w:sz w:val="23"/>
          <w:szCs w:val="23"/>
        </w:rPr>
      </w:pPr>
      <w:r>
        <w:rPr>
          <w:sz w:val="23"/>
          <w:szCs w:val="23"/>
        </w:rPr>
        <w:t xml:space="preserve">reflect on the learning progress of students and effectiveness of the teaching and learning activities </w:t>
      </w:r>
    </w:p>
    <w:p w:rsidR="00D32E9C" w:rsidRDefault="00D32E9C" w:rsidP="00D32E9C">
      <w:pPr>
        <w:pStyle w:val="Default"/>
        <w:rPr>
          <w:sz w:val="23"/>
          <w:szCs w:val="23"/>
        </w:rPr>
      </w:pPr>
    </w:p>
    <w:p w:rsidR="00D32E9C" w:rsidRPr="009213DD" w:rsidRDefault="00D32E9C" w:rsidP="00D32E9C">
      <w:pPr>
        <w:pStyle w:val="Default"/>
        <w:rPr>
          <w:sz w:val="28"/>
          <w:szCs w:val="28"/>
        </w:rPr>
      </w:pPr>
      <w:r w:rsidRPr="009213DD">
        <w:rPr>
          <w:b/>
          <w:bCs/>
          <w:sz w:val="28"/>
          <w:szCs w:val="28"/>
        </w:rPr>
        <w:t xml:space="preserve">HOW MUCH SHOULD YOU WRITE? </w:t>
      </w:r>
    </w:p>
    <w:p w:rsidR="00D32E9C" w:rsidRDefault="00D32E9C" w:rsidP="009213DD">
      <w:pPr>
        <w:pStyle w:val="Default"/>
        <w:numPr>
          <w:ilvl w:val="0"/>
          <w:numId w:val="23"/>
        </w:numPr>
        <w:rPr>
          <w:sz w:val="23"/>
          <w:szCs w:val="23"/>
        </w:rPr>
      </w:pPr>
      <w:r>
        <w:rPr>
          <w:sz w:val="23"/>
          <w:szCs w:val="23"/>
        </w:rPr>
        <w:t xml:space="preserve">Comments and reflections can be recorded in dot points </w:t>
      </w:r>
      <w:r w:rsidR="009213DD">
        <w:rPr>
          <w:sz w:val="23"/>
          <w:szCs w:val="23"/>
        </w:rPr>
        <w:t xml:space="preserve">– </w:t>
      </w:r>
      <w:r w:rsidR="005E4B22">
        <w:rPr>
          <w:sz w:val="23"/>
          <w:szCs w:val="23"/>
        </w:rPr>
        <w:t>(</w:t>
      </w:r>
      <w:r w:rsidR="009213DD">
        <w:rPr>
          <w:sz w:val="23"/>
          <w:szCs w:val="23"/>
        </w:rPr>
        <w:t xml:space="preserve">see </w:t>
      </w:r>
      <w:r w:rsidR="009213DD" w:rsidRPr="005E4B22">
        <w:rPr>
          <w:i/>
          <w:sz w:val="23"/>
          <w:szCs w:val="23"/>
        </w:rPr>
        <w:t>templa</w:t>
      </w:r>
      <w:r w:rsidR="005E4B22" w:rsidRPr="005E4B22">
        <w:rPr>
          <w:i/>
          <w:sz w:val="23"/>
          <w:szCs w:val="23"/>
        </w:rPr>
        <w:t xml:space="preserve">te </w:t>
      </w:r>
      <w:r w:rsidR="005E4B22">
        <w:rPr>
          <w:sz w:val="23"/>
          <w:szCs w:val="23"/>
        </w:rPr>
        <w:t>for comments and reflections)</w:t>
      </w:r>
    </w:p>
    <w:p w:rsidR="00D32E9C" w:rsidRDefault="00D32E9C" w:rsidP="009213DD">
      <w:pPr>
        <w:pStyle w:val="Default"/>
        <w:numPr>
          <w:ilvl w:val="0"/>
          <w:numId w:val="23"/>
        </w:numPr>
        <w:rPr>
          <w:sz w:val="23"/>
          <w:szCs w:val="23"/>
        </w:rPr>
      </w:pPr>
      <w:r>
        <w:rPr>
          <w:sz w:val="23"/>
          <w:szCs w:val="23"/>
        </w:rPr>
        <w:t xml:space="preserve">Keep documentation relevant and to the point </w:t>
      </w:r>
      <w:r w:rsidR="009213DD">
        <w:rPr>
          <w:sz w:val="23"/>
          <w:szCs w:val="23"/>
        </w:rPr>
        <w:t xml:space="preserve">– direct discussion towards the </w:t>
      </w:r>
      <w:r w:rsidR="00330B81">
        <w:rPr>
          <w:sz w:val="23"/>
          <w:szCs w:val="23"/>
        </w:rPr>
        <w:t>Australian</w:t>
      </w:r>
      <w:r w:rsidR="009213DD">
        <w:rPr>
          <w:sz w:val="23"/>
          <w:szCs w:val="23"/>
        </w:rPr>
        <w:t xml:space="preserve"> Professional Standards for Teachers</w:t>
      </w:r>
    </w:p>
    <w:p w:rsidR="00D32E9C" w:rsidRDefault="00D32E9C" w:rsidP="009213DD">
      <w:pPr>
        <w:pStyle w:val="Default"/>
        <w:numPr>
          <w:ilvl w:val="0"/>
          <w:numId w:val="23"/>
        </w:numPr>
        <w:rPr>
          <w:sz w:val="23"/>
          <w:szCs w:val="23"/>
        </w:rPr>
      </w:pPr>
      <w:r>
        <w:rPr>
          <w:sz w:val="23"/>
          <w:szCs w:val="23"/>
        </w:rPr>
        <w:t xml:space="preserve">Annotated working documents should be included </w:t>
      </w:r>
    </w:p>
    <w:p w:rsidR="00D32E9C" w:rsidRDefault="009213DD" w:rsidP="00D32E9C">
      <w:pPr>
        <w:pStyle w:val="Default"/>
        <w:rPr>
          <w:sz w:val="23"/>
          <w:szCs w:val="23"/>
        </w:rPr>
      </w:pPr>
      <w:r>
        <w:rPr>
          <w:sz w:val="23"/>
          <w:szCs w:val="23"/>
        </w:rPr>
        <w:t>________________________________________________________________________</w:t>
      </w:r>
    </w:p>
    <w:p w:rsidR="00D32E9C" w:rsidRPr="009213DD" w:rsidRDefault="00D32E9C" w:rsidP="00D32E9C">
      <w:pPr>
        <w:pStyle w:val="Default"/>
        <w:rPr>
          <w:sz w:val="28"/>
          <w:szCs w:val="28"/>
        </w:rPr>
      </w:pPr>
      <w:r w:rsidRPr="009213DD">
        <w:rPr>
          <w:b/>
          <w:bCs/>
          <w:sz w:val="28"/>
          <w:szCs w:val="28"/>
        </w:rPr>
        <w:t xml:space="preserve">PREPARING THE ANAYLSIS </w:t>
      </w:r>
    </w:p>
    <w:p w:rsidR="00D32E9C" w:rsidRDefault="00D32E9C" w:rsidP="00D32E9C">
      <w:pPr>
        <w:pStyle w:val="Default"/>
        <w:rPr>
          <w:sz w:val="23"/>
          <w:szCs w:val="23"/>
        </w:rPr>
      </w:pPr>
      <w:r>
        <w:rPr>
          <w:b/>
          <w:bCs/>
          <w:sz w:val="23"/>
          <w:szCs w:val="23"/>
        </w:rPr>
        <w:t xml:space="preserve">1. Select the sequence of learning, the class group and two students. </w:t>
      </w:r>
    </w:p>
    <w:p w:rsidR="00D32E9C" w:rsidRDefault="00D32E9C" w:rsidP="009213DD">
      <w:pPr>
        <w:pStyle w:val="Default"/>
        <w:numPr>
          <w:ilvl w:val="0"/>
          <w:numId w:val="24"/>
        </w:numPr>
        <w:rPr>
          <w:sz w:val="23"/>
          <w:szCs w:val="23"/>
        </w:rPr>
      </w:pPr>
      <w:r>
        <w:rPr>
          <w:sz w:val="23"/>
          <w:szCs w:val="23"/>
        </w:rPr>
        <w:t xml:space="preserve">Select an important concept you plan to teach over approximately 10-15 hours. You should choose a unit which provides enough time for activities to be developed, completed and assessed. This unit should be part of your normal practice and should not be additional to your usual work. </w:t>
      </w:r>
    </w:p>
    <w:p w:rsidR="00D32E9C" w:rsidRDefault="00D32E9C" w:rsidP="009213DD">
      <w:pPr>
        <w:pStyle w:val="Default"/>
        <w:numPr>
          <w:ilvl w:val="0"/>
          <w:numId w:val="24"/>
        </w:numPr>
        <w:rPr>
          <w:sz w:val="23"/>
          <w:szCs w:val="23"/>
        </w:rPr>
      </w:pPr>
      <w:r>
        <w:rPr>
          <w:sz w:val="23"/>
          <w:szCs w:val="23"/>
        </w:rPr>
        <w:t xml:space="preserve">Select the class or group of students for whom this work will be planned. </w:t>
      </w:r>
    </w:p>
    <w:p w:rsidR="00D32E9C" w:rsidRDefault="00D32E9C" w:rsidP="009213DD">
      <w:pPr>
        <w:pStyle w:val="Default"/>
        <w:numPr>
          <w:ilvl w:val="0"/>
          <w:numId w:val="24"/>
        </w:numPr>
        <w:rPr>
          <w:sz w:val="23"/>
          <w:szCs w:val="23"/>
        </w:rPr>
      </w:pPr>
      <w:r>
        <w:rPr>
          <w:sz w:val="23"/>
          <w:szCs w:val="23"/>
        </w:rPr>
        <w:lastRenderedPageBreak/>
        <w:t xml:space="preserve">Select two students who represent the range of learning needs and challenges within the broader class and whose learning you will profile. </w:t>
      </w:r>
    </w:p>
    <w:p w:rsidR="00D32E9C" w:rsidRDefault="00D32E9C" w:rsidP="00D32E9C">
      <w:pPr>
        <w:pStyle w:val="Default"/>
        <w:rPr>
          <w:sz w:val="23"/>
          <w:szCs w:val="23"/>
        </w:rPr>
      </w:pPr>
    </w:p>
    <w:p w:rsidR="00D32E9C" w:rsidRDefault="00D32E9C" w:rsidP="00D32E9C">
      <w:pPr>
        <w:pStyle w:val="Default"/>
        <w:rPr>
          <w:sz w:val="23"/>
          <w:szCs w:val="23"/>
        </w:rPr>
      </w:pPr>
      <w:r>
        <w:rPr>
          <w:b/>
          <w:bCs/>
          <w:sz w:val="23"/>
          <w:szCs w:val="23"/>
        </w:rPr>
        <w:t xml:space="preserve">2. Describe the context for your teaching. </w:t>
      </w:r>
    </w:p>
    <w:p w:rsidR="00D32E9C" w:rsidRPr="009213DD" w:rsidRDefault="00D32E9C" w:rsidP="00D32E9C">
      <w:pPr>
        <w:pStyle w:val="Default"/>
        <w:rPr>
          <w:i/>
          <w:sz w:val="23"/>
          <w:szCs w:val="23"/>
        </w:rPr>
      </w:pPr>
      <w:r w:rsidRPr="009213DD">
        <w:rPr>
          <w:i/>
          <w:sz w:val="23"/>
          <w:szCs w:val="23"/>
        </w:rPr>
        <w:t xml:space="preserve">Effective teaching programs take into account the broader student, school and community factors that influence teaching and learning and how they can be used to make student learning more meaningful. </w:t>
      </w:r>
    </w:p>
    <w:p w:rsidR="009213DD" w:rsidRDefault="009213DD" w:rsidP="00D32E9C">
      <w:pPr>
        <w:pStyle w:val="Default"/>
        <w:rPr>
          <w:sz w:val="23"/>
          <w:szCs w:val="23"/>
        </w:rPr>
      </w:pPr>
    </w:p>
    <w:p w:rsidR="00D32E9C" w:rsidRDefault="00D32E9C" w:rsidP="00D32E9C">
      <w:pPr>
        <w:pStyle w:val="Default"/>
        <w:rPr>
          <w:sz w:val="23"/>
          <w:szCs w:val="23"/>
        </w:rPr>
      </w:pPr>
      <w:r>
        <w:rPr>
          <w:sz w:val="23"/>
          <w:szCs w:val="23"/>
        </w:rPr>
        <w:t xml:space="preserve">Describe those contextual factors that directly influence your teaching context. Consider: </w:t>
      </w:r>
    </w:p>
    <w:p w:rsidR="00D32E9C" w:rsidRDefault="00D32E9C" w:rsidP="009213DD">
      <w:pPr>
        <w:pStyle w:val="Default"/>
        <w:numPr>
          <w:ilvl w:val="0"/>
          <w:numId w:val="26"/>
        </w:numPr>
        <w:rPr>
          <w:sz w:val="23"/>
          <w:szCs w:val="23"/>
        </w:rPr>
      </w:pPr>
      <w:r>
        <w:rPr>
          <w:sz w:val="23"/>
          <w:szCs w:val="23"/>
        </w:rPr>
        <w:t>aspects of the school’s philosophy or ethos, policies, priorities, or program initiatives which will influence your work</w:t>
      </w:r>
    </w:p>
    <w:p w:rsidR="00D32E9C" w:rsidRDefault="00D32E9C" w:rsidP="009213DD">
      <w:pPr>
        <w:pStyle w:val="Default"/>
        <w:numPr>
          <w:ilvl w:val="0"/>
          <w:numId w:val="26"/>
        </w:numPr>
        <w:rPr>
          <w:sz w:val="23"/>
          <w:szCs w:val="23"/>
        </w:rPr>
      </w:pPr>
      <w:r>
        <w:rPr>
          <w:sz w:val="23"/>
          <w:szCs w:val="23"/>
        </w:rPr>
        <w:t xml:space="preserve">characteristics of your students that may affect their learning; e.g. socio-cultural factors, language and literacy backgrounds </w:t>
      </w:r>
    </w:p>
    <w:p w:rsidR="00D32E9C" w:rsidRDefault="00D32E9C" w:rsidP="009213DD">
      <w:pPr>
        <w:pStyle w:val="Default"/>
        <w:numPr>
          <w:ilvl w:val="0"/>
          <w:numId w:val="26"/>
        </w:numPr>
        <w:rPr>
          <w:sz w:val="23"/>
          <w:szCs w:val="23"/>
        </w:rPr>
      </w:pPr>
      <w:r>
        <w:rPr>
          <w:sz w:val="23"/>
          <w:szCs w:val="23"/>
        </w:rPr>
        <w:t xml:space="preserve">the teaching challenges presented by the class or students; e.g. student engagement, classroom management and student learning histories </w:t>
      </w:r>
    </w:p>
    <w:p w:rsidR="00D32E9C" w:rsidRDefault="00D32E9C" w:rsidP="009213DD">
      <w:pPr>
        <w:pStyle w:val="Default"/>
        <w:numPr>
          <w:ilvl w:val="0"/>
          <w:numId w:val="26"/>
        </w:numPr>
        <w:rPr>
          <w:sz w:val="23"/>
          <w:szCs w:val="23"/>
        </w:rPr>
      </w:pPr>
      <w:r>
        <w:rPr>
          <w:sz w:val="23"/>
          <w:szCs w:val="23"/>
        </w:rPr>
        <w:t xml:space="preserve">the physical learning environment </w:t>
      </w:r>
    </w:p>
    <w:p w:rsidR="00D32E9C" w:rsidRDefault="00D32E9C" w:rsidP="009213DD">
      <w:pPr>
        <w:pStyle w:val="Default"/>
        <w:numPr>
          <w:ilvl w:val="0"/>
          <w:numId w:val="26"/>
        </w:numPr>
        <w:rPr>
          <w:sz w:val="23"/>
          <w:szCs w:val="23"/>
        </w:rPr>
      </w:pPr>
      <w:r>
        <w:rPr>
          <w:sz w:val="23"/>
          <w:szCs w:val="23"/>
        </w:rPr>
        <w:t xml:space="preserve">any other factors relevant to the program </w:t>
      </w:r>
    </w:p>
    <w:p w:rsidR="00D32E9C" w:rsidRDefault="00D32E9C" w:rsidP="00D32E9C">
      <w:pPr>
        <w:pStyle w:val="Default"/>
        <w:rPr>
          <w:sz w:val="23"/>
          <w:szCs w:val="23"/>
        </w:rPr>
      </w:pPr>
    </w:p>
    <w:p w:rsidR="00D32E9C" w:rsidRPr="009213DD" w:rsidRDefault="00D32E9C" w:rsidP="00D32E9C">
      <w:pPr>
        <w:pStyle w:val="Default"/>
        <w:rPr>
          <w:sz w:val="28"/>
          <w:szCs w:val="28"/>
        </w:rPr>
      </w:pPr>
      <w:r w:rsidRPr="009213DD">
        <w:rPr>
          <w:b/>
          <w:bCs/>
          <w:sz w:val="28"/>
          <w:szCs w:val="28"/>
        </w:rPr>
        <w:t xml:space="preserve">A TEACHING AND LEARNING PROGRAM </w:t>
      </w:r>
    </w:p>
    <w:p w:rsidR="00D32E9C" w:rsidRDefault="00D32E9C" w:rsidP="00D32E9C">
      <w:pPr>
        <w:pStyle w:val="Default"/>
        <w:rPr>
          <w:sz w:val="23"/>
          <w:szCs w:val="23"/>
        </w:rPr>
      </w:pPr>
      <w:r>
        <w:rPr>
          <w:b/>
          <w:bCs/>
          <w:sz w:val="23"/>
          <w:szCs w:val="23"/>
        </w:rPr>
        <w:t xml:space="preserve">3. Comment on the grade/year level/faculty plan you are using. </w:t>
      </w:r>
    </w:p>
    <w:p w:rsidR="00D32E9C" w:rsidRPr="009213DD" w:rsidRDefault="00D32E9C" w:rsidP="009213DD">
      <w:pPr>
        <w:pStyle w:val="Default"/>
        <w:rPr>
          <w:b/>
          <w:i/>
          <w:sz w:val="23"/>
          <w:szCs w:val="23"/>
        </w:rPr>
      </w:pPr>
      <w:r w:rsidRPr="009213DD">
        <w:rPr>
          <w:i/>
          <w:sz w:val="23"/>
          <w:szCs w:val="23"/>
        </w:rPr>
        <w:t>Planning is an essential component of effective teaching and is the basis for finding and implementing solutions to issues such as student engagement, assessment and reporting</w:t>
      </w:r>
      <w:r w:rsidRPr="009213DD">
        <w:rPr>
          <w:b/>
          <w:i/>
          <w:sz w:val="23"/>
          <w:szCs w:val="23"/>
        </w:rPr>
        <w:t>.</w:t>
      </w:r>
    </w:p>
    <w:p w:rsidR="009213DD" w:rsidRDefault="009213DD" w:rsidP="00D32E9C">
      <w:pPr>
        <w:pStyle w:val="Default"/>
        <w:rPr>
          <w:sz w:val="23"/>
          <w:szCs w:val="23"/>
        </w:rPr>
      </w:pPr>
    </w:p>
    <w:p w:rsidR="00D32E9C" w:rsidRDefault="00D32E9C" w:rsidP="005E4B22">
      <w:pPr>
        <w:pStyle w:val="Default"/>
        <w:rPr>
          <w:sz w:val="23"/>
          <w:szCs w:val="23"/>
        </w:rPr>
      </w:pPr>
      <w:r>
        <w:rPr>
          <w:sz w:val="23"/>
          <w:szCs w:val="23"/>
        </w:rPr>
        <w:t xml:space="preserve">The program should include a response to a number of key questions: </w:t>
      </w:r>
    </w:p>
    <w:p w:rsidR="00D32E9C" w:rsidRDefault="00D32E9C" w:rsidP="009213DD">
      <w:pPr>
        <w:pStyle w:val="Default"/>
        <w:numPr>
          <w:ilvl w:val="0"/>
          <w:numId w:val="27"/>
        </w:numPr>
        <w:rPr>
          <w:sz w:val="23"/>
          <w:szCs w:val="23"/>
        </w:rPr>
      </w:pPr>
      <w:r>
        <w:rPr>
          <w:sz w:val="23"/>
          <w:szCs w:val="23"/>
        </w:rPr>
        <w:t xml:space="preserve">What should students know and be able to do at the completion of the learning sequence? (i.e. the learning objectives/aims) </w:t>
      </w:r>
    </w:p>
    <w:p w:rsidR="00D32E9C" w:rsidRDefault="00D32E9C" w:rsidP="009213DD">
      <w:pPr>
        <w:pStyle w:val="Default"/>
        <w:numPr>
          <w:ilvl w:val="0"/>
          <w:numId w:val="27"/>
        </w:numPr>
        <w:rPr>
          <w:sz w:val="23"/>
          <w:szCs w:val="23"/>
        </w:rPr>
      </w:pPr>
      <w:r>
        <w:rPr>
          <w:sz w:val="23"/>
          <w:szCs w:val="23"/>
        </w:rPr>
        <w:t xml:space="preserve">How are they going to achieve this? (i.e. the teaching and learning activities) </w:t>
      </w:r>
    </w:p>
    <w:p w:rsidR="00D32E9C" w:rsidRDefault="00D32E9C" w:rsidP="009213DD">
      <w:pPr>
        <w:pStyle w:val="Default"/>
        <w:numPr>
          <w:ilvl w:val="0"/>
          <w:numId w:val="27"/>
        </w:numPr>
        <w:rPr>
          <w:sz w:val="23"/>
          <w:szCs w:val="23"/>
        </w:rPr>
      </w:pPr>
      <w:r>
        <w:rPr>
          <w:sz w:val="23"/>
          <w:szCs w:val="23"/>
        </w:rPr>
        <w:t xml:space="preserve">How am I going to know what they have learnt? (i.e. formative and summative assessment strategies) </w:t>
      </w:r>
    </w:p>
    <w:p w:rsidR="00D32E9C" w:rsidRDefault="00D32E9C" w:rsidP="00D32E9C">
      <w:pPr>
        <w:pStyle w:val="Default"/>
        <w:rPr>
          <w:sz w:val="23"/>
          <w:szCs w:val="23"/>
        </w:rPr>
      </w:pPr>
    </w:p>
    <w:p w:rsidR="00D32E9C" w:rsidRPr="009213DD" w:rsidRDefault="00D32E9C" w:rsidP="00D32E9C">
      <w:pPr>
        <w:pStyle w:val="Default"/>
        <w:rPr>
          <w:sz w:val="23"/>
          <w:szCs w:val="23"/>
        </w:rPr>
      </w:pPr>
      <w:r w:rsidRPr="009213DD">
        <w:rPr>
          <w:sz w:val="23"/>
          <w:szCs w:val="23"/>
        </w:rPr>
        <w:t xml:space="preserve">Use the following questions as a guide to comment on the teaching and learning program you are using: </w:t>
      </w:r>
    </w:p>
    <w:p w:rsidR="00D32E9C" w:rsidRPr="009213DD" w:rsidRDefault="00D32E9C" w:rsidP="009213DD">
      <w:pPr>
        <w:pStyle w:val="Default"/>
        <w:numPr>
          <w:ilvl w:val="0"/>
          <w:numId w:val="28"/>
        </w:numPr>
        <w:rPr>
          <w:sz w:val="23"/>
          <w:szCs w:val="23"/>
        </w:rPr>
      </w:pPr>
      <w:r w:rsidRPr="009213DD">
        <w:rPr>
          <w:sz w:val="23"/>
          <w:szCs w:val="23"/>
        </w:rPr>
        <w:t xml:space="preserve">Is it clear what the students should know (the content) and be able to do at the completion of the learning sequence of approximately 10 – 15 hours? </w:t>
      </w:r>
    </w:p>
    <w:p w:rsidR="00D32E9C" w:rsidRPr="009213DD" w:rsidRDefault="00D32E9C" w:rsidP="009213DD">
      <w:pPr>
        <w:pStyle w:val="Default"/>
        <w:numPr>
          <w:ilvl w:val="0"/>
          <w:numId w:val="28"/>
        </w:numPr>
        <w:rPr>
          <w:sz w:val="23"/>
          <w:szCs w:val="23"/>
        </w:rPr>
      </w:pPr>
      <w:r w:rsidRPr="009213DD">
        <w:rPr>
          <w:sz w:val="23"/>
          <w:szCs w:val="23"/>
        </w:rPr>
        <w:t xml:space="preserve">What prior knowledge and/or skills do students need? </w:t>
      </w:r>
    </w:p>
    <w:p w:rsidR="00D32E9C" w:rsidRPr="009213DD" w:rsidRDefault="00D32E9C" w:rsidP="009213DD">
      <w:pPr>
        <w:pStyle w:val="Default"/>
        <w:numPr>
          <w:ilvl w:val="0"/>
          <w:numId w:val="28"/>
        </w:numPr>
        <w:rPr>
          <w:sz w:val="23"/>
          <w:szCs w:val="23"/>
        </w:rPr>
      </w:pPr>
      <w:r w:rsidRPr="009213DD">
        <w:rPr>
          <w:sz w:val="23"/>
          <w:szCs w:val="23"/>
        </w:rPr>
        <w:t xml:space="preserve">What teaching and learning activities will enable students to engage with and achieve the learning aims? </w:t>
      </w:r>
    </w:p>
    <w:p w:rsidR="00D32E9C" w:rsidRPr="009213DD" w:rsidRDefault="00D32E9C" w:rsidP="009213DD">
      <w:pPr>
        <w:pStyle w:val="Default"/>
        <w:numPr>
          <w:ilvl w:val="0"/>
          <w:numId w:val="28"/>
        </w:numPr>
        <w:rPr>
          <w:sz w:val="23"/>
          <w:szCs w:val="23"/>
        </w:rPr>
      </w:pPr>
      <w:r w:rsidRPr="009213DD">
        <w:rPr>
          <w:sz w:val="23"/>
          <w:szCs w:val="23"/>
        </w:rPr>
        <w:t xml:space="preserve">Will the learning environment need to be changed or organised differently throughout the program to assist student learning and address safety, logistical and/or practical factors? </w:t>
      </w:r>
    </w:p>
    <w:p w:rsidR="00D32E9C" w:rsidRPr="009213DD" w:rsidRDefault="00D32E9C" w:rsidP="009213DD">
      <w:pPr>
        <w:pStyle w:val="Default"/>
        <w:numPr>
          <w:ilvl w:val="0"/>
          <w:numId w:val="28"/>
        </w:numPr>
        <w:rPr>
          <w:sz w:val="23"/>
          <w:szCs w:val="23"/>
        </w:rPr>
      </w:pPr>
      <w:r w:rsidRPr="009213DD">
        <w:rPr>
          <w:sz w:val="23"/>
          <w:szCs w:val="23"/>
        </w:rPr>
        <w:t xml:space="preserve">How will the learning activities enable you to monitor student learning and the effectiveness of your teaching? </w:t>
      </w:r>
    </w:p>
    <w:p w:rsidR="00C83D93" w:rsidRDefault="00D32E9C" w:rsidP="00D32E9C">
      <w:pPr>
        <w:pStyle w:val="Default"/>
        <w:numPr>
          <w:ilvl w:val="0"/>
          <w:numId w:val="28"/>
        </w:numPr>
        <w:rPr>
          <w:sz w:val="23"/>
          <w:szCs w:val="23"/>
        </w:rPr>
      </w:pPr>
      <w:r w:rsidRPr="009213DD">
        <w:rPr>
          <w:sz w:val="23"/>
          <w:szCs w:val="23"/>
        </w:rPr>
        <w:t>What assessment tasks will you use to tell you about what students have learnt and the effectiveness</w:t>
      </w:r>
      <w:r w:rsidR="00C83D93">
        <w:rPr>
          <w:sz w:val="23"/>
          <w:szCs w:val="23"/>
        </w:rPr>
        <w:t xml:space="preserve"> of your teaching</w:t>
      </w:r>
    </w:p>
    <w:p w:rsidR="005E4B22" w:rsidRPr="005E4B22" w:rsidRDefault="005E4B22" w:rsidP="005E4B22">
      <w:pPr>
        <w:pStyle w:val="Default"/>
        <w:ind w:left="720"/>
        <w:rPr>
          <w:sz w:val="23"/>
          <w:szCs w:val="23"/>
        </w:rPr>
      </w:pPr>
    </w:p>
    <w:p w:rsidR="00D32E9C" w:rsidRPr="009213DD" w:rsidRDefault="00D32E9C" w:rsidP="00D32E9C">
      <w:pPr>
        <w:pStyle w:val="Default"/>
        <w:rPr>
          <w:sz w:val="28"/>
          <w:szCs w:val="28"/>
        </w:rPr>
      </w:pPr>
      <w:r w:rsidRPr="009213DD">
        <w:rPr>
          <w:b/>
          <w:bCs/>
          <w:sz w:val="28"/>
          <w:szCs w:val="28"/>
        </w:rPr>
        <w:lastRenderedPageBreak/>
        <w:t xml:space="preserve">ANALYSIS OF STUDENT LEARNING </w:t>
      </w:r>
    </w:p>
    <w:p w:rsidR="009213DD" w:rsidRDefault="00D32E9C" w:rsidP="00D32E9C">
      <w:pPr>
        <w:pStyle w:val="Default"/>
        <w:rPr>
          <w:b/>
          <w:bCs/>
          <w:sz w:val="23"/>
          <w:szCs w:val="23"/>
        </w:rPr>
      </w:pPr>
      <w:r>
        <w:rPr>
          <w:b/>
          <w:bCs/>
          <w:sz w:val="23"/>
          <w:szCs w:val="23"/>
        </w:rPr>
        <w:t xml:space="preserve">4. </w:t>
      </w:r>
      <w:r w:rsidR="009213DD">
        <w:rPr>
          <w:b/>
          <w:bCs/>
          <w:sz w:val="23"/>
          <w:szCs w:val="23"/>
        </w:rPr>
        <w:t>Analyse samples of student work</w:t>
      </w:r>
    </w:p>
    <w:p w:rsidR="00D32E9C" w:rsidRPr="00C83D93" w:rsidRDefault="00D32E9C" w:rsidP="00D32E9C">
      <w:pPr>
        <w:pStyle w:val="Default"/>
        <w:rPr>
          <w:i/>
          <w:sz w:val="23"/>
          <w:szCs w:val="23"/>
        </w:rPr>
      </w:pPr>
      <w:r w:rsidRPr="00C83D93">
        <w:rPr>
          <w:i/>
          <w:sz w:val="23"/>
          <w:szCs w:val="23"/>
        </w:rPr>
        <w:t xml:space="preserve">Analysing student work provides an opportunity to evaluate your teaching program and student learning. It will provide you with some insight into the effectiveness of your teaching practice and the complexity and depth of student learning which has occurred. </w:t>
      </w:r>
    </w:p>
    <w:p w:rsidR="005E4B22" w:rsidRDefault="005E4B22" w:rsidP="005E4B22">
      <w:pPr>
        <w:pStyle w:val="Default"/>
        <w:rPr>
          <w:sz w:val="23"/>
          <w:szCs w:val="23"/>
        </w:rPr>
      </w:pPr>
    </w:p>
    <w:p w:rsidR="005E4B22" w:rsidRDefault="00D32E9C" w:rsidP="005E4B22">
      <w:pPr>
        <w:pStyle w:val="Default"/>
        <w:rPr>
          <w:sz w:val="23"/>
          <w:szCs w:val="23"/>
        </w:rPr>
      </w:pPr>
      <w:r>
        <w:rPr>
          <w:sz w:val="23"/>
          <w:szCs w:val="23"/>
        </w:rPr>
        <w:t xml:space="preserve">Select examples of work from two students for two of the teaching and learning activities undertaken in your program. </w:t>
      </w:r>
    </w:p>
    <w:p w:rsidR="005E4B22" w:rsidRDefault="005E4B22" w:rsidP="005E4B22">
      <w:pPr>
        <w:pStyle w:val="Default"/>
        <w:rPr>
          <w:sz w:val="23"/>
          <w:szCs w:val="23"/>
        </w:rPr>
      </w:pPr>
    </w:p>
    <w:p w:rsidR="005E4B22" w:rsidRDefault="00330B81" w:rsidP="005E4B22">
      <w:pPr>
        <w:pStyle w:val="Default"/>
        <w:rPr>
          <w:sz w:val="23"/>
          <w:szCs w:val="23"/>
        </w:rPr>
      </w:pPr>
      <w:r w:rsidRPr="005E4B22">
        <w:rPr>
          <w:sz w:val="23"/>
          <w:szCs w:val="23"/>
        </w:rPr>
        <w:t>Samples could range from a picture or si</w:t>
      </w:r>
      <w:r w:rsidR="00367019">
        <w:rPr>
          <w:sz w:val="23"/>
          <w:szCs w:val="23"/>
        </w:rPr>
        <w:t>ngle sentence produced by a pre-</w:t>
      </w:r>
      <w:r w:rsidRPr="005E4B22">
        <w:rPr>
          <w:sz w:val="23"/>
          <w:szCs w:val="23"/>
        </w:rPr>
        <w:t>school student to a multiple page essay from a student in Year 12. Where the samples are products, models or performances, you may wish to photograph or video tape them, or provide assessment records from the activity and annotate the scanned assessment sheets. You should consult your school’s policy on the use of student work.</w:t>
      </w:r>
      <w:bookmarkStart w:id="0" w:name="_GoBack"/>
      <w:bookmarkEnd w:id="0"/>
    </w:p>
    <w:p w:rsidR="00330B81" w:rsidRPr="005E4B22" w:rsidRDefault="00330B81" w:rsidP="005E4B22">
      <w:pPr>
        <w:pStyle w:val="Default"/>
        <w:rPr>
          <w:sz w:val="23"/>
          <w:szCs w:val="23"/>
        </w:rPr>
      </w:pPr>
      <w:r w:rsidRPr="005E4B22">
        <w:rPr>
          <w:sz w:val="23"/>
          <w:szCs w:val="23"/>
        </w:rPr>
        <w:t xml:space="preserve"> </w:t>
      </w:r>
    </w:p>
    <w:p w:rsidR="00330B81" w:rsidRDefault="00330B81" w:rsidP="00330B81">
      <w:pPr>
        <w:pStyle w:val="Default"/>
        <w:rPr>
          <w:sz w:val="23"/>
          <w:szCs w:val="23"/>
        </w:rPr>
      </w:pPr>
      <w:r>
        <w:rPr>
          <w:sz w:val="23"/>
          <w:szCs w:val="23"/>
        </w:rPr>
        <w:t xml:space="preserve">Include student work samples from two activities for the two students. Comment on what their work shows about their learning. </w:t>
      </w:r>
    </w:p>
    <w:p w:rsidR="00330B81" w:rsidRDefault="00330B81" w:rsidP="005E4B22">
      <w:pPr>
        <w:pStyle w:val="Default"/>
        <w:numPr>
          <w:ilvl w:val="0"/>
          <w:numId w:val="30"/>
        </w:numPr>
        <w:rPr>
          <w:sz w:val="23"/>
          <w:szCs w:val="23"/>
        </w:rPr>
      </w:pPr>
      <w:r>
        <w:rPr>
          <w:sz w:val="23"/>
          <w:szCs w:val="23"/>
        </w:rPr>
        <w:t xml:space="preserve">What is important to know about the student and their history as a learner, to understand and interpret their work sample? </w:t>
      </w:r>
    </w:p>
    <w:p w:rsidR="00330B81" w:rsidRDefault="00330B81" w:rsidP="005E4B22">
      <w:pPr>
        <w:pStyle w:val="Default"/>
        <w:numPr>
          <w:ilvl w:val="0"/>
          <w:numId w:val="30"/>
        </w:numPr>
        <w:rPr>
          <w:sz w:val="23"/>
          <w:szCs w:val="23"/>
        </w:rPr>
      </w:pPr>
      <w:r>
        <w:rPr>
          <w:sz w:val="23"/>
          <w:szCs w:val="23"/>
        </w:rPr>
        <w:t xml:space="preserve">What does the work sample tell you about the student’s progress towards the learning of the key concepts? </w:t>
      </w:r>
    </w:p>
    <w:p w:rsidR="00330B81" w:rsidRDefault="00330B81" w:rsidP="005E4B22">
      <w:pPr>
        <w:pStyle w:val="Default"/>
        <w:numPr>
          <w:ilvl w:val="0"/>
          <w:numId w:val="30"/>
        </w:numPr>
        <w:rPr>
          <w:sz w:val="23"/>
          <w:szCs w:val="23"/>
        </w:rPr>
      </w:pPr>
      <w:r>
        <w:rPr>
          <w:sz w:val="23"/>
          <w:szCs w:val="23"/>
        </w:rPr>
        <w:t xml:space="preserve">Did the student achieve what you expected? </w:t>
      </w:r>
    </w:p>
    <w:p w:rsidR="00330B81" w:rsidRDefault="00330B81" w:rsidP="005E4B22">
      <w:pPr>
        <w:pStyle w:val="Default"/>
        <w:numPr>
          <w:ilvl w:val="0"/>
          <w:numId w:val="30"/>
        </w:numPr>
        <w:rPr>
          <w:sz w:val="23"/>
          <w:szCs w:val="23"/>
        </w:rPr>
      </w:pPr>
      <w:r>
        <w:rPr>
          <w:sz w:val="23"/>
          <w:szCs w:val="23"/>
        </w:rPr>
        <w:t xml:space="preserve">What feedback was given to support their learning? </w:t>
      </w:r>
    </w:p>
    <w:p w:rsidR="005E4B22" w:rsidRDefault="00330B81" w:rsidP="005E4B22">
      <w:pPr>
        <w:pStyle w:val="Default"/>
        <w:numPr>
          <w:ilvl w:val="0"/>
          <w:numId w:val="30"/>
        </w:numPr>
        <w:rPr>
          <w:sz w:val="23"/>
          <w:szCs w:val="23"/>
        </w:rPr>
      </w:pPr>
      <w:r>
        <w:rPr>
          <w:sz w:val="23"/>
          <w:szCs w:val="23"/>
        </w:rPr>
        <w:t xml:space="preserve">What does the work tell you about the effectiveness of this activity and your teaching and learning program? </w:t>
      </w:r>
    </w:p>
    <w:p w:rsidR="00D32E9C" w:rsidRDefault="00D32E9C" w:rsidP="00D32E9C">
      <w:pPr>
        <w:pStyle w:val="Default"/>
        <w:rPr>
          <w:sz w:val="23"/>
          <w:szCs w:val="23"/>
        </w:rPr>
      </w:pPr>
    </w:p>
    <w:p w:rsidR="00D32E9C" w:rsidRDefault="005E4B22" w:rsidP="00D32E9C">
      <w:pPr>
        <w:pStyle w:val="Default"/>
        <w:rPr>
          <w:sz w:val="23"/>
          <w:szCs w:val="23"/>
        </w:rPr>
      </w:pPr>
      <w:r>
        <w:rPr>
          <w:b/>
          <w:bCs/>
          <w:sz w:val="23"/>
          <w:szCs w:val="23"/>
        </w:rPr>
        <w:t xml:space="preserve">Use of student work and privacy </w:t>
      </w:r>
    </w:p>
    <w:p w:rsidR="00D32E9C" w:rsidRDefault="00D32E9C" w:rsidP="00D32E9C">
      <w:pPr>
        <w:pStyle w:val="Default"/>
        <w:rPr>
          <w:sz w:val="23"/>
          <w:szCs w:val="23"/>
        </w:rPr>
      </w:pPr>
      <w:r>
        <w:rPr>
          <w:sz w:val="23"/>
          <w:szCs w:val="23"/>
        </w:rPr>
        <w:t xml:space="preserve">Maintaining the privacy of students is essential and you will need to follow your school’s policy on the use of student work. If you are unsure of how to find it, check with your mentor. </w:t>
      </w:r>
    </w:p>
    <w:p w:rsidR="005E4B22" w:rsidRPr="005E4B22" w:rsidRDefault="005E4B22" w:rsidP="00D32E9C">
      <w:pPr>
        <w:pStyle w:val="Default"/>
        <w:rPr>
          <w:sz w:val="28"/>
          <w:szCs w:val="28"/>
        </w:rPr>
      </w:pPr>
    </w:p>
    <w:p w:rsidR="00D32E9C" w:rsidRPr="005E4B22" w:rsidRDefault="00D32E9C" w:rsidP="00D32E9C">
      <w:pPr>
        <w:pStyle w:val="Default"/>
        <w:rPr>
          <w:sz w:val="28"/>
          <w:szCs w:val="28"/>
        </w:rPr>
      </w:pPr>
      <w:r w:rsidRPr="005E4B22">
        <w:rPr>
          <w:b/>
          <w:bCs/>
          <w:sz w:val="28"/>
          <w:szCs w:val="28"/>
        </w:rPr>
        <w:t xml:space="preserve">REFLECTION ON THE TEACHING AND LEARNING PLAN </w:t>
      </w:r>
    </w:p>
    <w:p w:rsidR="00D32E9C" w:rsidRDefault="00D32E9C" w:rsidP="00D32E9C">
      <w:pPr>
        <w:pStyle w:val="Default"/>
        <w:rPr>
          <w:sz w:val="23"/>
          <w:szCs w:val="23"/>
        </w:rPr>
      </w:pPr>
      <w:r>
        <w:rPr>
          <w:b/>
          <w:bCs/>
          <w:sz w:val="23"/>
          <w:szCs w:val="23"/>
        </w:rPr>
        <w:t xml:space="preserve">5. Analyse the effectiveness of the learning sequence </w:t>
      </w:r>
    </w:p>
    <w:p w:rsidR="00D32E9C" w:rsidRDefault="00D32E9C" w:rsidP="00D32E9C">
      <w:pPr>
        <w:pStyle w:val="Default"/>
        <w:rPr>
          <w:sz w:val="23"/>
          <w:szCs w:val="23"/>
        </w:rPr>
      </w:pPr>
      <w:r>
        <w:rPr>
          <w:sz w:val="23"/>
          <w:szCs w:val="23"/>
        </w:rPr>
        <w:t xml:space="preserve">Reflection on teaching and learning is an essential element of improving the quality of teaching and student learning. It provides a means for teachers to evaluate the effectiveness of their teaching to improve student learning outcomes. </w:t>
      </w:r>
    </w:p>
    <w:p w:rsidR="005E4B22" w:rsidRDefault="005E4B22" w:rsidP="00D32E9C">
      <w:pPr>
        <w:pStyle w:val="Default"/>
        <w:rPr>
          <w:sz w:val="23"/>
          <w:szCs w:val="23"/>
        </w:rPr>
      </w:pPr>
    </w:p>
    <w:p w:rsidR="00D32E9C" w:rsidRDefault="00D32E9C" w:rsidP="00D32E9C">
      <w:pPr>
        <w:pStyle w:val="Default"/>
        <w:rPr>
          <w:sz w:val="23"/>
          <w:szCs w:val="23"/>
        </w:rPr>
      </w:pPr>
      <w:r>
        <w:rPr>
          <w:sz w:val="23"/>
          <w:szCs w:val="23"/>
        </w:rPr>
        <w:t xml:space="preserve">You might like to consider the following questions in your reflection: </w:t>
      </w:r>
    </w:p>
    <w:p w:rsidR="00D32E9C" w:rsidRDefault="00D32E9C" w:rsidP="005E4B22">
      <w:pPr>
        <w:pStyle w:val="Default"/>
        <w:numPr>
          <w:ilvl w:val="0"/>
          <w:numId w:val="31"/>
        </w:numPr>
        <w:rPr>
          <w:sz w:val="23"/>
          <w:szCs w:val="23"/>
        </w:rPr>
      </w:pPr>
      <w:r>
        <w:rPr>
          <w:sz w:val="23"/>
          <w:szCs w:val="23"/>
        </w:rPr>
        <w:t xml:space="preserve">What worked well in the teaching program to progress student learning? Why? </w:t>
      </w:r>
    </w:p>
    <w:p w:rsidR="00D32E9C" w:rsidRDefault="00D32E9C" w:rsidP="005E4B22">
      <w:pPr>
        <w:pStyle w:val="Default"/>
        <w:numPr>
          <w:ilvl w:val="0"/>
          <w:numId w:val="32"/>
        </w:numPr>
        <w:rPr>
          <w:sz w:val="23"/>
          <w:szCs w:val="23"/>
        </w:rPr>
      </w:pPr>
      <w:r>
        <w:rPr>
          <w:sz w:val="23"/>
          <w:szCs w:val="23"/>
        </w:rPr>
        <w:t xml:space="preserve">What did not work as well as expected for both you and the students? Why? </w:t>
      </w:r>
    </w:p>
    <w:p w:rsidR="00D32E9C" w:rsidRDefault="00D32E9C" w:rsidP="005E4B22">
      <w:pPr>
        <w:pStyle w:val="Default"/>
        <w:numPr>
          <w:ilvl w:val="0"/>
          <w:numId w:val="32"/>
        </w:numPr>
        <w:rPr>
          <w:sz w:val="23"/>
          <w:szCs w:val="23"/>
        </w:rPr>
      </w:pPr>
      <w:r>
        <w:rPr>
          <w:sz w:val="23"/>
          <w:szCs w:val="23"/>
        </w:rPr>
        <w:t xml:space="preserve">What would you do differently given the opportunity to teach this area/concept again? </w:t>
      </w:r>
    </w:p>
    <w:p w:rsidR="00D32E9C" w:rsidRDefault="00D32E9C" w:rsidP="005E4B22">
      <w:pPr>
        <w:pStyle w:val="Default"/>
        <w:numPr>
          <w:ilvl w:val="0"/>
          <w:numId w:val="32"/>
        </w:numPr>
        <w:rPr>
          <w:sz w:val="23"/>
          <w:szCs w:val="23"/>
        </w:rPr>
      </w:pPr>
      <w:r>
        <w:rPr>
          <w:sz w:val="23"/>
          <w:szCs w:val="23"/>
        </w:rPr>
        <w:t xml:space="preserve">Did the learning activities provide you with enough information to assess student learning? </w:t>
      </w:r>
    </w:p>
    <w:p w:rsidR="00C53F9D" w:rsidRDefault="00C53F9D" w:rsidP="00C53F9D">
      <w:pPr>
        <w:pStyle w:val="Default"/>
        <w:rPr>
          <w:sz w:val="23"/>
          <w:szCs w:val="23"/>
        </w:rPr>
      </w:pPr>
    </w:p>
    <w:p w:rsidR="00D32E9C" w:rsidRDefault="00D32E9C" w:rsidP="005E4B22">
      <w:pPr>
        <w:pStyle w:val="Default"/>
        <w:numPr>
          <w:ilvl w:val="0"/>
          <w:numId w:val="32"/>
        </w:numPr>
        <w:rPr>
          <w:sz w:val="23"/>
          <w:szCs w:val="23"/>
        </w:rPr>
      </w:pPr>
      <w:r>
        <w:rPr>
          <w:sz w:val="23"/>
          <w:szCs w:val="23"/>
        </w:rPr>
        <w:lastRenderedPageBreak/>
        <w:t xml:space="preserve">What changes will you make to your teaching as a result of this analysis? </w:t>
      </w:r>
    </w:p>
    <w:p w:rsidR="00D32E9C" w:rsidRDefault="00D32E9C" w:rsidP="005E4B22">
      <w:pPr>
        <w:pStyle w:val="Default"/>
        <w:numPr>
          <w:ilvl w:val="0"/>
          <w:numId w:val="32"/>
        </w:numPr>
        <w:rPr>
          <w:sz w:val="23"/>
          <w:szCs w:val="23"/>
        </w:rPr>
      </w:pPr>
      <w:r>
        <w:rPr>
          <w:sz w:val="23"/>
          <w:szCs w:val="23"/>
        </w:rPr>
        <w:t>In reflecting on this component of your work, what further areas for professional development have you identified?</w:t>
      </w:r>
    </w:p>
    <w:p w:rsidR="005E4B22" w:rsidRDefault="005E4B22" w:rsidP="005E4B22">
      <w:pPr>
        <w:pStyle w:val="Default"/>
        <w:rPr>
          <w:sz w:val="23"/>
          <w:szCs w:val="23"/>
        </w:rPr>
      </w:pPr>
    </w:p>
    <w:p w:rsidR="005E4B22" w:rsidRDefault="005E4B22" w:rsidP="005E4B22">
      <w:pPr>
        <w:pStyle w:val="Default"/>
        <w:rPr>
          <w:sz w:val="23"/>
          <w:szCs w:val="23"/>
        </w:rPr>
      </w:pPr>
    </w:p>
    <w:p w:rsidR="005E4B22" w:rsidRDefault="005E4B22" w:rsidP="005E4B22">
      <w:pPr>
        <w:pStyle w:val="Default"/>
        <w:rPr>
          <w:sz w:val="23"/>
          <w:szCs w:val="23"/>
        </w:rPr>
      </w:pPr>
    </w:p>
    <w:p w:rsidR="005E4B22" w:rsidRDefault="005E4B22" w:rsidP="005E4B22">
      <w:pPr>
        <w:pStyle w:val="Default"/>
        <w:jc w:val="center"/>
        <w:rPr>
          <w:sz w:val="23"/>
          <w:szCs w:val="23"/>
        </w:rPr>
      </w:pPr>
      <w:r>
        <w:rPr>
          <w:sz w:val="23"/>
          <w:szCs w:val="23"/>
        </w:rPr>
        <w:t>*************************************</w:t>
      </w:r>
    </w:p>
    <w:p w:rsidR="005E4B22" w:rsidRDefault="005E4B22" w:rsidP="005E4B22">
      <w:pPr>
        <w:pStyle w:val="Default"/>
        <w:jc w:val="center"/>
        <w:rPr>
          <w:sz w:val="23"/>
          <w:szCs w:val="23"/>
        </w:rPr>
      </w:pPr>
    </w:p>
    <w:p w:rsidR="0004302F" w:rsidRDefault="004B0D8D" w:rsidP="00A44A35">
      <w:pPr>
        <w:ind w:left="-709" w:right="-709"/>
        <w:rPr>
          <w:rFonts w:ascii="Arial" w:hAnsi="Arial" w:cs="Arial"/>
          <w:sz w:val="22"/>
          <w:szCs w:val="22"/>
        </w:rPr>
      </w:pPr>
      <w:r w:rsidRPr="004B0D8D">
        <w:rPr>
          <w:rFonts w:ascii="Arial" w:hAnsi="Arial" w:cs="Arial"/>
          <w:sz w:val="22"/>
          <w:szCs w:val="22"/>
        </w:rPr>
        <w:t xml:space="preserve"> </w:t>
      </w:r>
      <w:r w:rsidR="00CB4707">
        <w:rPr>
          <w:rFonts w:ascii="Arial" w:hAnsi="Arial" w:cs="Arial"/>
          <w:sz w:val="22"/>
          <w:szCs w:val="22"/>
        </w:rPr>
        <w:t xml:space="preserve"> </w:t>
      </w:r>
    </w:p>
    <w:p w:rsidR="00707714" w:rsidRDefault="00707714" w:rsidP="00A44A35">
      <w:pPr>
        <w:ind w:left="-709" w:right="-709"/>
        <w:rPr>
          <w:rFonts w:ascii="Arial" w:hAnsi="Arial" w:cs="Arial"/>
          <w:sz w:val="22"/>
          <w:szCs w:val="22"/>
        </w:rPr>
      </w:pPr>
    </w:p>
    <w:p w:rsidR="00707714" w:rsidRDefault="00707714" w:rsidP="00A44A35">
      <w:pPr>
        <w:ind w:left="-709" w:right="-709"/>
        <w:rPr>
          <w:rFonts w:ascii="Arial" w:hAnsi="Arial" w:cs="Arial"/>
          <w:sz w:val="22"/>
          <w:szCs w:val="22"/>
        </w:rPr>
      </w:pPr>
    </w:p>
    <w:p w:rsidR="00707714" w:rsidRDefault="00707714" w:rsidP="00A44A35">
      <w:pPr>
        <w:ind w:left="-709" w:right="-709"/>
        <w:rPr>
          <w:rFonts w:ascii="Arial" w:hAnsi="Arial" w:cs="Arial"/>
          <w:sz w:val="22"/>
          <w:szCs w:val="22"/>
        </w:rPr>
      </w:pPr>
    </w:p>
    <w:p w:rsidR="00707714" w:rsidRDefault="00707714" w:rsidP="00707714">
      <w:pPr>
        <w:ind w:right="-709"/>
        <w:rPr>
          <w:rFonts w:ascii="Arial" w:hAnsi="Arial" w:cs="Arial"/>
          <w:sz w:val="22"/>
          <w:szCs w:val="22"/>
        </w:rPr>
      </w:pPr>
    </w:p>
    <w:p w:rsidR="00707714" w:rsidRDefault="00707714" w:rsidP="00A44A35">
      <w:pPr>
        <w:ind w:left="-709" w:right="-709"/>
        <w:rPr>
          <w:rFonts w:ascii="Arial" w:hAnsi="Arial" w:cs="Arial"/>
          <w:sz w:val="22"/>
          <w:szCs w:val="22"/>
        </w:rPr>
      </w:pPr>
    </w:p>
    <w:p w:rsidR="00707714" w:rsidRDefault="00707714" w:rsidP="00707714">
      <w:pPr>
        <w:ind w:left="-709" w:right="-709"/>
        <w:jc w:val="center"/>
        <w:rPr>
          <w:rFonts w:ascii="Arial" w:hAnsi="Arial" w:cs="Arial"/>
          <w:sz w:val="52"/>
          <w:szCs w:val="52"/>
        </w:rPr>
      </w:pPr>
    </w:p>
    <w:p w:rsidR="00707714" w:rsidRPr="00707714" w:rsidRDefault="00707714" w:rsidP="00707714">
      <w:pPr>
        <w:ind w:left="-709" w:right="-709"/>
        <w:jc w:val="center"/>
        <w:rPr>
          <w:rFonts w:ascii="Arial" w:hAnsi="Arial" w:cs="Arial"/>
          <w:sz w:val="52"/>
          <w:szCs w:val="52"/>
        </w:rPr>
      </w:pPr>
    </w:p>
    <w:sectPr w:rsidR="00707714" w:rsidRPr="00707714" w:rsidSect="00D32E9C">
      <w:headerReference w:type="default" r:id="rId9"/>
      <w:footerReference w:type="even" r:id="rId10"/>
      <w:footerReference w:type="default" r:id="rId11"/>
      <w:type w:val="continuous"/>
      <w:pgSz w:w="11906" w:h="16838"/>
      <w:pgMar w:top="2552" w:right="1416" w:bottom="1985" w:left="1276" w:header="708" w:footer="1672" w:gutter="0"/>
      <w:pgNumType w:fmt="numberInDash"/>
      <w:cols w:space="184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4F0" w:rsidRDefault="006954F0">
      <w:r>
        <w:separator/>
      </w:r>
    </w:p>
  </w:endnote>
  <w:endnote w:type="continuationSeparator" w:id="0">
    <w:p w:rsidR="006954F0" w:rsidRDefault="0069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4C" w:rsidRDefault="00D52BC1" w:rsidP="006C30AD">
    <w:pPr>
      <w:pStyle w:val="Footer"/>
      <w:framePr w:wrap="around" w:vAnchor="text" w:hAnchor="margin" w:xAlign="center" w:y="1"/>
      <w:rPr>
        <w:rStyle w:val="PageNumber"/>
      </w:rPr>
    </w:pPr>
    <w:r>
      <w:rPr>
        <w:rStyle w:val="PageNumber"/>
      </w:rPr>
      <w:fldChar w:fldCharType="begin"/>
    </w:r>
    <w:r w:rsidR="00144B4C">
      <w:rPr>
        <w:rStyle w:val="PageNumber"/>
      </w:rPr>
      <w:instrText xml:space="preserve">PAGE  </w:instrText>
    </w:r>
    <w:r>
      <w:rPr>
        <w:rStyle w:val="PageNumber"/>
      </w:rPr>
      <w:fldChar w:fldCharType="end"/>
    </w:r>
  </w:p>
  <w:p w:rsidR="00144B4C" w:rsidRDefault="00144B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B81" w:rsidRPr="00330B81" w:rsidRDefault="00330B81" w:rsidP="00330B81">
    <w:pPr>
      <w:pStyle w:val="Footer"/>
      <w:jc w:val="right"/>
      <w:rPr>
        <w:rFonts w:ascii="Arial" w:hAnsi="Arial" w:cs="Arial"/>
        <w:sz w:val="20"/>
        <w:szCs w:val="20"/>
      </w:rPr>
    </w:pPr>
    <w:r w:rsidRPr="00330B81">
      <w:rPr>
        <w:rFonts w:ascii="Arial" w:hAnsi="Arial" w:cs="Arial"/>
        <w:sz w:val="20"/>
        <w:szCs w:val="20"/>
      </w:rPr>
      <w:t xml:space="preserve">Current </w:t>
    </w:r>
    <w:r w:rsidR="00E859C7">
      <w:rPr>
        <w:rFonts w:ascii="Arial" w:hAnsi="Arial" w:cs="Arial"/>
        <w:sz w:val="20"/>
        <w:szCs w:val="20"/>
      </w:rPr>
      <w:t>as of</w:t>
    </w:r>
    <w:r w:rsidRPr="00330B81">
      <w:rPr>
        <w:rFonts w:ascii="Arial" w:hAnsi="Arial" w:cs="Arial"/>
        <w:sz w:val="20"/>
        <w:szCs w:val="20"/>
      </w:rPr>
      <w:t xml:space="preserve"> January 2013</w:t>
    </w:r>
  </w:p>
  <w:p w:rsidR="00144B4C" w:rsidRDefault="00144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4F0" w:rsidRDefault="006954F0">
      <w:r>
        <w:separator/>
      </w:r>
    </w:p>
  </w:footnote>
  <w:footnote w:type="continuationSeparator" w:id="0">
    <w:p w:rsidR="006954F0" w:rsidRDefault="00695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D5" w:rsidRDefault="003861FC">
    <w:pPr>
      <w:pStyle w:val="Header"/>
    </w:pPr>
    <w:r>
      <w:rPr>
        <w:noProof/>
        <w:lang w:eastAsia="en-AU"/>
      </w:rPr>
      <w:drawing>
        <wp:anchor distT="0" distB="0" distL="114300" distR="114300" simplePos="0" relativeHeight="251663360" behindDoc="1" locked="0" layoutInCell="1" allowOverlap="1" wp14:anchorId="1B7B70B2" wp14:editId="699F2F88">
          <wp:simplePos x="0" y="0"/>
          <wp:positionH relativeFrom="page">
            <wp:posOffset>288290</wp:posOffset>
          </wp:positionH>
          <wp:positionV relativeFrom="page">
            <wp:posOffset>288290</wp:posOffset>
          </wp:positionV>
          <wp:extent cx="6986016" cy="1085088"/>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B header.jpg"/>
                  <pic:cNvPicPr/>
                </pic:nvPicPr>
                <pic:blipFill>
                  <a:blip r:embed="rId1">
                    <a:extLst>
                      <a:ext uri="{28A0092B-C50C-407E-A947-70E740481C1C}">
                        <a14:useLocalDpi xmlns:a14="http://schemas.microsoft.com/office/drawing/2010/main" val="0"/>
                      </a:ext>
                    </a:extLst>
                  </a:blip>
                  <a:stretch>
                    <a:fillRect/>
                  </a:stretch>
                </pic:blipFill>
                <pic:spPr>
                  <a:xfrm>
                    <a:off x="0" y="0"/>
                    <a:ext cx="6986016" cy="1085088"/>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89B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3140BD6"/>
    <w:lvl w:ilvl="0">
      <w:start w:val="1"/>
      <w:numFmt w:val="decimal"/>
      <w:lvlText w:val="%1."/>
      <w:lvlJc w:val="left"/>
      <w:pPr>
        <w:tabs>
          <w:tab w:val="num" w:pos="1492"/>
        </w:tabs>
        <w:ind w:left="1492" w:hanging="360"/>
      </w:pPr>
    </w:lvl>
  </w:abstractNum>
  <w:abstractNum w:abstractNumId="2">
    <w:nsid w:val="FFFFFF7D"/>
    <w:multiLevelType w:val="singleLevel"/>
    <w:tmpl w:val="F61E9FEE"/>
    <w:lvl w:ilvl="0">
      <w:start w:val="1"/>
      <w:numFmt w:val="decimal"/>
      <w:lvlText w:val="%1."/>
      <w:lvlJc w:val="left"/>
      <w:pPr>
        <w:tabs>
          <w:tab w:val="num" w:pos="1209"/>
        </w:tabs>
        <w:ind w:left="1209" w:hanging="360"/>
      </w:pPr>
    </w:lvl>
  </w:abstractNum>
  <w:abstractNum w:abstractNumId="3">
    <w:nsid w:val="FFFFFF7E"/>
    <w:multiLevelType w:val="singleLevel"/>
    <w:tmpl w:val="0EC63EA2"/>
    <w:lvl w:ilvl="0">
      <w:start w:val="1"/>
      <w:numFmt w:val="decimal"/>
      <w:lvlText w:val="%1."/>
      <w:lvlJc w:val="left"/>
      <w:pPr>
        <w:tabs>
          <w:tab w:val="num" w:pos="926"/>
        </w:tabs>
        <w:ind w:left="926" w:hanging="360"/>
      </w:pPr>
    </w:lvl>
  </w:abstractNum>
  <w:abstractNum w:abstractNumId="4">
    <w:nsid w:val="FFFFFF7F"/>
    <w:multiLevelType w:val="singleLevel"/>
    <w:tmpl w:val="5E4870A2"/>
    <w:lvl w:ilvl="0">
      <w:start w:val="1"/>
      <w:numFmt w:val="decimal"/>
      <w:lvlText w:val="%1."/>
      <w:lvlJc w:val="left"/>
      <w:pPr>
        <w:tabs>
          <w:tab w:val="num" w:pos="643"/>
        </w:tabs>
        <w:ind w:left="643" w:hanging="360"/>
      </w:pPr>
    </w:lvl>
  </w:abstractNum>
  <w:abstractNum w:abstractNumId="5">
    <w:nsid w:val="FFFFFF80"/>
    <w:multiLevelType w:val="singleLevel"/>
    <w:tmpl w:val="60B43E8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9AE3BF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7F21F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E1C7C6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7327EB6"/>
    <w:lvl w:ilvl="0">
      <w:start w:val="1"/>
      <w:numFmt w:val="decimal"/>
      <w:lvlText w:val="%1."/>
      <w:lvlJc w:val="left"/>
      <w:pPr>
        <w:tabs>
          <w:tab w:val="num" w:pos="360"/>
        </w:tabs>
        <w:ind w:left="360" w:hanging="360"/>
      </w:pPr>
    </w:lvl>
  </w:abstractNum>
  <w:abstractNum w:abstractNumId="10">
    <w:nsid w:val="FFFFFF89"/>
    <w:multiLevelType w:val="singleLevel"/>
    <w:tmpl w:val="0FA484EE"/>
    <w:lvl w:ilvl="0">
      <w:start w:val="1"/>
      <w:numFmt w:val="bullet"/>
      <w:lvlText w:val=""/>
      <w:lvlJc w:val="left"/>
      <w:pPr>
        <w:tabs>
          <w:tab w:val="num" w:pos="360"/>
        </w:tabs>
        <w:ind w:left="360" w:hanging="360"/>
      </w:pPr>
      <w:rPr>
        <w:rFonts w:ascii="Symbol" w:hAnsi="Symbol" w:hint="default"/>
      </w:rPr>
    </w:lvl>
  </w:abstractNum>
  <w:abstractNum w:abstractNumId="11">
    <w:nsid w:val="0FC35D37"/>
    <w:multiLevelType w:val="hybridMultilevel"/>
    <w:tmpl w:val="80861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CE11E30"/>
    <w:multiLevelType w:val="hybridMultilevel"/>
    <w:tmpl w:val="962CA89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84359AB"/>
    <w:multiLevelType w:val="hybridMultilevel"/>
    <w:tmpl w:val="5188312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24370D1"/>
    <w:multiLevelType w:val="hybridMultilevel"/>
    <w:tmpl w:val="B874DD9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5537A9F"/>
    <w:multiLevelType w:val="hybridMultilevel"/>
    <w:tmpl w:val="FE04AA2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5C57BBF"/>
    <w:multiLevelType w:val="hybridMultilevel"/>
    <w:tmpl w:val="4464035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7D60E16"/>
    <w:multiLevelType w:val="hybridMultilevel"/>
    <w:tmpl w:val="1310BF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67212FE"/>
    <w:multiLevelType w:val="hybridMultilevel"/>
    <w:tmpl w:val="9F4CB4A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599A3EF8"/>
    <w:multiLevelType w:val="hybridMultilevel"/>
    <w:tmpl w:val="F93ADB9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9E323C9"/>
    <w:multiLevelType w:val="hybridMultilevel"/>
    <w:tmpl w:val="370628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B6B60F4"/>
    <w:multiLevelType w:val="hybridMultilevel"/>
    <w:tmpl w:val="04209B2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D1A7D52"/>
    <w:multiLevelType w:val="hybridMultilevel"/>
    <w:tmpl w:val="E7147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F4B0327"/>
    <w:multiLevelType w:val="hybridMultilevel"/>
    <w:tmpl w:val="44909AE6"/>
    <w:lvl w:ilvl="0" w:tplc="C05C08F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630E56CC"/>
    <w:multiLevelType w:val="hybridMultilevel"/>
    <w:tmpl w:val="343EA20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90D530C"/>
    <w:multiLevelType w:val="hybridMultilevel"/>
    <w:tmpl w:val="640A406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A3B3681"/>
    <w:multiLevelType w:val="hybridMultilevel"/>
    <w:tmpl w:val="7DFCAE0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A2636E"/>
    <w:multiLevelType w:val="hybridMultilevel"/>
    <w:tmpl w:val="791A5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B7F14F2"/>
    <w:multiLevelType w:val="hybridMultilevel"/>
    <w:tmpl w:val="7F00B4B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34226B"/>
    <w:multiLevelType w:val="hybridMultilevel"/>
    <w:tmpl w:val="4D7AB4C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D475110"/>
    <w:multiLevelType w:val="hybridMultilevel"/>
    <w:tmpl w:val="39DE7AE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DE76390"/>
    <w:multiLevelType w:val="hybridMultilevel"/>
    <w:tmpl w:val="CD107E3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9"/>
  </w:num>
  <w:num w:numId="3">
    <w:abstractNumId w:val="18"/>
  </w:num>
  <w:num w:numId="4">
    <w:abstractNumId w:val="17"/>
  </w:num>
  <w:num w:numId="5">
    <w:abstractNumId w:val="16"/>
  </w:num>
  <w:num w:numId="6">
    <w:abstractNumId w:val="20"/>
  </w:num>
  <w:num w:numId="7">
    <w:abstractNumId w:val="29"/>
  </w:num>
  <w:num w:numId="8">
    <w:abstractNumId w:val="21"/>
  </w:num>
  <w:num w:numId="9">
    <w:abstractNumId w:val="23"/>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27"/>
  </w:num>
  <w:num w:numId="23">
    <w:abstractNumId w:val="11"/>
  </w:num>
  <w:num w:numId="24">
    <w:abstractNumId w:val="25"/>
  </w:num>
  <w:num w:numId="25">
    <w:abstractNumId w:val="26"/>
  </w:num>
  <w:num w:numId="26">
    <w:abstractNumId w:val="12"/>
  </w:num>
  <w:num w:numId="27">
    <w:abstractNumId w:val="28"/>
  </w:num>
  <w:num w:numId="28">
    <w:abstractNumId w:val="14"/>
  </w:num>
  <w:num w:numId="29">
    <w:abstractNumId w:val="24"/>
  </w:num>
  <w:num w:numId="30">
    <w:abstractNumId w:val="13"/>
  </w:num>
  <w:num w:numId="31">
    <w:abstractNumId w:val="1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A7"/>
    <w:rsid w:val="0000786B"/>
    <w:rsid w:val="00017FF7"/>
    <w:rsid w:val="0002284D"/>
    <w:rsid w:val="00031482"/>
    <w:rsid w:val="0004302F"/>
    <w:rsid w:val="00067FC9"/>
    <w:rsid w:val="000700BB"/>
    <w:rsid w:val="000E2BF6"/>
    <w:rsid w:val="000F6A32"/>
    <w:rsid w:val="000F74A0"/>
    <w:rsid w:val="001036C3"/>
    <w:rsid w:val="0013574D"/>
    <w:rsid w:val="00144B4C"/>
    <w:rsid w:val="00150BED"/>
    <w:rsid w:val="00154325"/>
    <w:rsid w:val="00176E86"/>
    <w:rsid w:val="001B29D5"/>
    <w:rsid w:val="001E5041"/>
    <w:rsid w:val="0020772E"/>
    <w:rsid w:val="00214A24"/>
    <w:rsid w:val="00230DF0"/>
    <w:rsid w:val="0026221C"/>
    <w:rsid w:val="002B13F9"/>
    <w:rsid w:val="002E7DCD"/>
    <w:rsid w:val="003046FF"/>
    <w:rsid w:val="00330A7B"/>
    <w:rsid w:val="00330B81"/>
    <w:rsid w:val="00333733"/>
    <w:rsid w:val="00355ECE"/>
    <w:rsid w:val="00367019"/>
    <w:rsid w:val="003861FC"/>
    <w:rsid w:val="003905DA"/>
    <w:rsid w:val="00476DC6"/>
    <w:rsid w:val="004B0D8D"/>
    <w:rsid w:val="004F03AD"/>
    <w:rsid w:val="00556D0E"/>
    <w:rsid w:val="00562CB4"/>
    <w:rsid w:val="005A0D0E"/>
    <w:rsid w:val="005A6448"/>
    <w:rsid w:val="005A6807"/>
    <w:rsid w:val="005E4B22"/>
    <w:rsid w:val="006144D9"/>
    <w:rsid w:val="00614575"/>
    <w:rsid w:val="00635BD5"/>
    <w:rsid w:val="00680D93"/>
    <w:rsid w:val="006954F0"/>
    <w:rsid w:val="006C30AD"/>
    <w:rsid w:val="006D3FF1"/>
    <w:rsid w:val="006E34D9"/>
    <w:rsid w:val="006E7247"/>
    <w:rsid w:val="006F0741"/>
    <w:rsid w:val="00707714"/>
    <w:rsid w:val="007210C4"/>
    <w:rsid w:val="007506F8"/>
    <w:rsid w:val="007707A8"/>
    <w:rsid w:val="007873E4"/>
    <w:rsid w:val="007B5E10"/>
    <w:rsid w:val="007E724F"/>
    <w:rsid w:val="007F68DF"/>
    <w:rsid w:val="0081003D"/>
    <w:rsid w:val="008167A0"/>
    <w:rsid w:val="0083340D"/>
    <w:rsid w:val="00891A48"/>
    <w:rsid w:val="008A24B0"/>
    <w:rsid w:val="008A2AB5"/>
    <w:rsid w:val="009025C3"/>
    <w:rsid w:val="009121B5"/>
    <w:rsid w:val="009213DD"/>
    <w:rsid w:val="00927E9F"/>
    <w:rsid w:val="00980173"/>
    <w:rsid w:val="0099336C"/>
    <w:rsid w:val="009A61B3"/>
    <w:rsid w:val="009B1296"/>
    <w:rsid w:val="009D04F7"/>
    <w:rsid w:val="009E2C6A"/>
    <w:rsid w:val="009E3E6C"/>
    <w:rsid w:val="00A23CE0"/>
    <w:rsid w:val="00A24367"/>
    <w:rsid w:val="00A44A35"/>
    <w:rsid w:val="00A52B01"/>
    <w:rsid w:val="00A538C2"/>
    <w:rsid w:val="00A9440E"/>
    <w:rsid w:val="00B10B76"/>
    <w:rsid w:val="00B12169"/>
    <w:rsid w:val="00B12E74"/>
    <w:rsid w:val="00B52022"/>
    <w:rsid w:val="00B96570"/>
    <w:rsid w:val="00BB41D1"/>
    <w:rsid w:val="00C02EA7"/>
    <w:rsid w:val="00C20B84"/>
    <w:rsid w:val="00C35B34"/>
    <w:rsid w:val="00C53F9D"/>
    <w:rsid w:val="00C75282"/>
    <w:rsid w:val="00C83D93"/>
    <w:rsid w:val="00C875AC"/>
    <w:rsid w:val="00C87B40"/>
    <w:rsid w:val="00C9235A"/>
    <w:rsid w:val="00C945B9"/>
    <w:rsid w:val="00CA3839"/>
    <w:rsid w:val="00CB4707"/>
    <w:rsid w:val="00CB72C3"/>
    <w:rsid w:val="00CC26B5"/>
    <w:rsid w:val="00CD4347"/>
    <w:rsid w:val="00CF3F14"/>
    <w:rsid w:val="00D265EB"/>
    <w:rsid w:val="00D32E9C"/>
    <w:rsid w:val="00D33C5E"/>
    <w:rsid w:val="00D52BC1"/>
    <w:rsid w:val="00D93F6B"/>
    <w:rsid w:val="00D97B2C"/>
    <w:rsid w:val="00DC3E26"/>
    <w:rsid w:val="00DD0319"/>
    <w:rsid w:val="00E123C7"/>
    <w:rsid w:val="00E334F6"/>
    <w:rsid w:val="00E36BB2"/>
    <w:rsid w:val="00E50BB8"/>
    <w:rsid w:val="00E537B2"/>
    <w:rsid w:val="00E60312"/>
    <w:rsid w:val="00E859C7"/>
    <w:rsid w:val="00EC2B61"/>
    <w:rsid w:val="00EE207F"/>
    <w:rsid w:val="00EF7645"/>
    <w:rsid w:val="00F014B0"/>
    <w:rsid w:val="00F829EC"/>
    <w:rsid w:val="00F92E82"/>
    <w:rsid w:val="00FB7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footer" w:uiPriority="99"/>
  </w:latentStyles>
  <w:style w:type="paragraph" w:default="1" w:styleId="Normal">
    <w:name w:val="Normal"/>
    <w:qFormat/>
    <w:rsid w:val="00C02EA7"/>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02EA7"/>
    <w:pPr>
      <w:tabs>
        <w:tab w:val="center" w:pos="4153"/>
        <w:tab w:val="right" w:pos="8306"/>
      </w:tabs>
    </w:pPr>
  </w:style>
  <w:style w:type="paragraph" w:styleId="Header">
    <w:name w:val="header"/>
    <w:basedOn w:val="Normal"/>
    <w:rsid w:val="00F014B0"/>
    <w:pPr>
      <w:tabs>
        <w:tab w:val="center" w:pos="4153"/>
        <w:tab w:val="right" w:pos="8306"/>
      </w:tabs>
    </w:pPr>
  </w:style>
  <w:style w:type="paragraph" w:customStyle="1" w:styleId="AgencyName">
    <w:name w:val="AgencyName"/>
    <w:basedOn w:val="Normal"/>
    <w:rsid w:val="00E36BB2"/>
    <w:pPr>
      <w:spacing w:after="120"/>
    </w:pPr>
    <w:rPr>
      <w:rFonts w:ascii="Arial" w:hAnsi="Arial" w:cs="Arial"/>
      <w:spacing w:val="8"/>
      <w:sz w:val="26"/>
      <w:szCs w:val="26"/>
      <w:lang w:eastAsia="en-AU"/>
    </w:rPr>
  </w:style>
  <w:style w:type="paragraph" w:customStyle="1" w:styleId="WebAddress">
    <w:name w:val="WebAddress"/>
    <w:basedOn w:val="AgencyName"/>
    <w:rsid w:val="00E36BB2"/>
    <w:pPr>
      <w:jc w:val="right"/>
    </w:pPr>
    <w:rPr>
      <w:sz w:val="28"/>
      <w:szCs w:val="28"/>
    </w:rPr>
  </w:style>
  <w:style w:type="character" w:customStyle="1" w:styleId="AgencyNameChar">
    <w:name w:val="AgencyName Char"/>
    <w:basedOn w:val="DefaultParagraphFont"/>
    <w:rsid w:val="00E36BB2"/>
    <w:rPr>
      <w:rFonts w:ascii="Arial" w:hAnsi="Arial" w:cs="Arial"/>
      <w:spacing w:val="8"/>
      <w:sz w:val="26"/>
      <w:szCs w:val="26"/>
      <w:lang w:val="en-AU" w:eastAsia="en-AU"/>
    </w:rPr>
  </w:style>
  <w:style w:type="character" w:styleId="PageNumber">
    <w:name w:val="page number"/>
    <w:basedOn w:val="DefaultParagraphFont"/>
    <w:rsid w:val="00F92E82"/>
  </w:style>
  <w:style w:type="paragraph" w:styleId="BalloonText">
    <w:name w:val="Balloon Text"/>
    <w:basedOn w:val="Normal"/>
    <w:link w:val="BalloonTextChar"/>
    <w:rsid w:val="00CF3F14"/>
    <w:rPr>
      <w:rFonts w:ascii="Tahoma" w:hAnsi="Tahoma" w:cs="Tahoma"/>
      <w:sz w:val="16"/>
      <w:szCs w:val="16"/>
    </w:rPr>
  </w:style>
  <w:style w:type="character" w:customStyle="1" w:styleId="BalloonTextChar">
    <w:name w:val="Balloon Text Char"/>
    <w:basedOn w:val="DefaultParagraphFont"/>
    <w:link w:val="BalloonText"/>
    <w:rsid w:val="00CF3F14"/>
    <w:rPr>
      <w:rFonts w:ascii="Tahoma" w:hAnsi="Tahoma" w:cs="Tahoma"/>
      <w:sz w:val="16"/>
      <w:szCs w:val="16"/>
      <w:lang w:eastAsia="en-US"/>
    </w:rPr>
  </w:style>
  <w:style w:type="character" w:styleId="Hyperlink">
    <w:name w:val="Hyperlink"/>
    <w:basedOn w:val="DefaultParagraphFont"/>
    <w:rsid w:val="002E7DCD"/>
    <w:rPr>
      <w:color w:val="0000FF" w:themeColor="hyperlink"/>
      <w:u w:val="single"/>
    </w:rPr>
  </w:style>
  <w:style w:type="paragraph" w:customStyle="1" w:styleId="Default">
    <w:name w:val="Default"/>
    <w:rsid w:val="00D32E9C"/>
    <w:pPr>
      <w:autoSpaceDE w:val="0"/>
      <w:autoSpaceDN w:val="0"/>
      <w:adjustRightInd w:val="0"/>
    </w:pPr>
    <w:rPr>
      <w:rFonts w:ascii="Arial" w:hAnsi="Arial" w:cs="Arial"/>
      <w:color w:val="000000"/>
    </w:rPr>
  </w:style>
  <w:style w:type="paragraph" w:styleId="ListParagraph">
    <w:name w:val="List Paragraph"/>
    <w:basedOn w:val="Normal"/>
    <w:rsid w:val="0013574D"/>
    <w:pPr>
      <w:ind w:left="720"/>
      <w:contextualSpacing/>
    </w:pPr>
  </w:style>
  <w:style w:type="character" w:customStyle="1" w:styleId="FooterChar">
    <w:name w:val="Footer Char"/>
    <w:basedOn w:val="DefaultParagraphFont"/>
    <w:link w:val="Footer"/>
    <w:uiPriority w:val="99"/>
    <w:rsid w:val="00330B81"/>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footer" w:uiPriority="99"/>
  </w:latentStyles>
  <w:style w:type="paragraph" w:default="1" w:styleId="Normal">
    <w:name w:val="Normal"/>
    <w:qFormat/>
    <w:rsid w:val="00C02EA7"/>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02EA7"/>
    <w:pPr>
      <w:tabs>
        <w:tab w:val="center" w:pos="4153"/>
        <w:tab w:val="right" w:pos="8306"/>
      </w:tabs>
    </w:pPr>
  </w:style>
  <w:style w:type="paragraph" w:styleId="Header">
    <w:name w:val="header"/>
    <w:basedOn w:val="Normal"/>
    <w:rsid w:val="00F014B0"/>
    <w:pPr>
      <w:tabs>
        <w:tab w:val="center" w:pos="4153"/>
        <w:tab w:val="right" w:pos="8306"/>
      </w:tabs>
    </w:pPr>
  </w:style>
  <w:style w:type="paragraph" w:customStyle="1" w:styleId="AgencyName">
    <w:name w:val="AgencyName"/>
    <w:basedOn w:val="Normal"/>
    <w:rsid w:val="00E36BB2"/>
    <w:pPr>
      <w:spacing w:after="120"/>
    </w:pPr>
    <w:rPr>
      <w:rFonts w:ascii="Arial" w:hAnsi="Arial" w:cs="Arial"/>
      <w:spacing w:val="8"/>
      <w:sz w:val="26"/>
      <w:szCs w:val="26"/>
      <w:lang w:eastAsia="en-AU"/>
    </w:rPr>
  </w:style>
  <w:style w:type="paragraph" w:customStyle="1" w:styleId="WebAddress">
    <w:name w:val="WebAddress"/>
    <w:basedOn w:val="AgencyName"/>
    <w:rsid w:val="00E36BB2"/>
    <w:pPr>
      <w:jc w:val="right"/>
    </w:pPr>
    <w:rPr>
      <w:sz w:val="28"/>
      <w:szCs w:val="28"/>
    </w:rPr>
  </w:style>
  <w:style w:type="character" w:customStyle="1" w:styleId="AgencyNameChar">
    <w:name w:val="AgencyName Char"/>
    <w:basedOn w:val="DefaultParagraphFont"/>
    <w:rsid w:val="00E36BB2"/>
    <w:rPr>
      <w:rFonts w:ascii="Arial" w:hAnsi="Arial" w:cs="Arial"/>
      <w:spacing w:val="8"/>
      <w:sz w:val="26"/>
      <w:szCs w:val="26"/>
      <w:lang w:val="en-AU" w:eastAsia="en-AU"/>
    </w:rPr>
  </w:style>
  <w:style w:type="character" w:styleId="PageNumber">
    <w:name w:val="page number"/>
    <w:basedOn w:val="DefaultParagraphFont"/>
    <w:rsid w:val="00F92E82"/>
  </w:style>
  <w:style w:type="paragraph" w:styleId="BalloonText">
    <w:name w:val="Balloon Text"/>
    <w:basedOn w:val="Normal"/>
    <w:link w:val="BalloonTextChar"/>
    <w:rsid w:val="00CF3F14"/>
    <w:rPr>
      <w:rFonts w:ascii="Tahoma" w:hAnsi="Tahoma" w:cs="Tahoma"/>
      <w:sz w:val="16"/>
      <w:szCs w:val="16"/>
    </w:rPr>
  </w:style>
  <w:style w:type="character" w:customStyle="1" w:styleId="BalloonTextChar">
    <w:name w:val="Balloon Text Char"/>
    <w:basedOn w:val="DefaultParagraphFont"/>
    <w:link w:val="BalloonText"/>
    <w:rsid w:val="00CF3F14"/>
    <w:rPr>
      <w:rFonts w:ascii="Tahoma" w:hAnsi="Tahoma" w:cs="Tahoma"/>
      <w:sz w:val="16"/>
      <w:szCs w:val="16"/>
      <w:lang w:eastAsia="en-US"/>
    </w:rPr>
  </w:style>
  <w:style w:type="character" w:styleId="Hyperlink">
    <w:name w:val="Hyperlink"/>
    <w:basedOn w:val="DefaultParagraphFont"/>
    <w:rsid w:val="002E7DCD"/>
    <w:rPr>
      <w:color w:val="0000FF" w:themeColor="hyperlink"/>
      <w:u w:val="single"/>
    </w:rPr>
  </w:style>
  <w:style w:type="paragraph" w:customStyle="1" w:styleId="Default">
    <w:name w:val="Default"/>
    <w:rsid w:val="00D32E9C"/>
    <w:pPr>
      <w:autoSpaceDE w:val="0"/>
      <w:autoSpaceDN w:val="0"/>
      <w:adjustRightInd w:val="0"/>
    </w:pPr>
    <w:rPr>
      <w:rFonts w:ascii="Arial" w:hAnsi="Arial" w:cs="Arial"/>
      <w:color w:val="000000"/>
    </w:rPr>
  </w:style>
  <w:style w:type="paragraph" w:styleId="ListParagraph">
    <w:name w:val="List Paragraph"/>
    <w:basedOn w:val="Normal"/>
    <w:rsid w:val="0013574D"/>
    <w:pPr>
      <w:ind w:left="720"/>
      <w:contextualSpacing/>
    </w:pPr>
  </w:style>
  <w:style w:type="character" w:customStyle="1" w:styleId="FooterChar">
    <w:name w:val="Footer Char"/>
    <w:basedOn w:val="DefaultParagraphFont"/>
    <w:link w:val="Footer"/>
    <w:uiPriority w:val="99"/>
    <w:rsid w:val="00330B8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2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D625E-E044-4031-9C63-655C04A2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FAQs</vt:lpstr>
    </vt:vector>
  </TitlesOfParts>
  <Company>DEET</Company>
  <LinksUpToDate>false</LinksUpToDate>
  <CharactersWithSpaces>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FAQs</dc:title>
  <dc:creator>julie.wells</dc:creator>
  <cp:lastModifiedBy>Janine Matheson1</cp:lastModifiedBy>
  <cp:revision>14</cp:revision>
  <cp:lastPrinted>2013-01-03T03:57:00Z</cp:lastPrinted>
  <dcterms:created xsi:type="dcterms:W3CDTF">2012-11-08T04:38:00Z</dcterms:created>
  <dcterms:modified xsi:type="dcterms:W3CDTF">2013-04-30T23:25:00Z</dcterms:modified>
</cp:coreProperties>
</file>